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FF6E" w14:textId="77777777" w:rsidR="00C27631" w:rsidRPr="009D0A92" w:rsidRDefault="00C27631">
      <w:pPr>
        <w:pStyle w:val="BodyText"/>
        <w:spacing w:before="3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36"/>
        <w:gridCol w:w="2605"/>
        <w:gridCol w:w="6512"/>
        <w:gridCol w:w="9"/>
      </w:tblGrid>
      <w:tr w:rsidR="00C27631" w:rsidRPr="009D0A92" w14:paraId="280D1D2C" w14:textId="77777777" w:rsidTr="66F66371">
        <w:trPr>
          <w:trHeight w:val="211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F73" w14:textId="01D7E3AA" w:rsidR="0036446C" w:rsidRPr="009D0A92" w:rsidRDefault="001768DF" w:rsidP="00A2723D">
            <w:pPr>
              <w:pStyle w:val="TableParagraph"/>
              <w:spacing w:before="0" w:line="242" w:lineRule="exact"/>
              <w:ind w:left="467" w:right="445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All Members of Saxmundham Town Council are summoned to attend a meeting </w:t>
            </w:r>
            <w:r w:rsidR="009F7131">
              <w:rPr>
                <w:rFonts w:asciiTheme="minorHAnsi" w:hAnsiTheme="minorHAnsi" w:cstheme="minorHAnsi"/>
                <w:b/>
                <w:lang w:val="en-GB"/>
              </w:rPr>
              <w:t>of the Town Council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on</w:t>
            </w:r>
            <w:r w:rsidR="005608D9" w:rsidRPr="009D0A92">
              <w:rPr>
                <w:rFonts w:asciiTheme="minorHAnsi" w:hAnsiTheme="minorHAnsi" w:cstheme="minorHAnsi"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36CD877C" wp14:editId="661CDA3F">
                  <wp:simplePos x="1781175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47730" cy="638660"/>
                  <wp:effectExtent l="0" t="0" r="0" b="9525"/>
                  <wp:wrapSquare wrapText="bothSides"/>
                  <wp:docPr id="249341658" name="image1.png" descr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30" cy="63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723D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Monday </w:t>
            </w:r>
            <w:r w:rsidR="00292EF4">
              <w:rPr>
                <w:rFonts w:asciiTheme="minorHAnsi" w:hAnsiTheme="minorHAnsi" w:cstheme="minorHAnsi"/>
                <w:b/>
                <w:lang w:val="en-GB"/>
              </w:rPr>
              <w:t>13 September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2021 at 7.00 pm </w:t>
            </w:r>
            <w:r w:rsidR="00F6677C">
              <w:rPr>
                <w:rFonts w:asciiTheme="minorHAnsi" w:hAnsiTheme="minorHAnsi" w:cstheme="minorHAnsi"/>
                <w:b/>
                <w:lang w:val="en-GB"/>
              </w:rPr>
              <w:t>at the Market Hall</w:t>
            </w:r>
          </w:p>
          <w:p w14:paraId="77892C8F" w14:textId="6C1573D6" w:rsidR="00B25814" w:rsidRPr="009D0A92" w:rsidRDefault="00B25814" w:rsidP="00B25814">
            <w:pPr>
              <w:pStyle w:val="TableParagraph"/>
              <w:spacing w:before="12" w:line="235" w:lineRule="auto"/>
              <w:ind w:left="467" w:right="455"/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9D0A92">
              <w:rPr>
                <w:rFonts w:asciiTheme="minorHAnsi" w:eastAsiaTheme="minorEastAsia" w:hAnsiTheme="minorHAnsi" w:cstheme="minorHAnsi"/>
                <w:lang w:val="en-GB"/>
              </w:rPr>
              <w:t xml:space="preserve">The public are welcome to attend. </w:t>
            </w:r>
          </w:p>
          <w:p w14:paraId="647F6E45" w14:textId="77777777" w:rsidR="00B25814" w:rsidRPr="009D0A92" w:rsidRDefault="00B25814" w:rsidP="00B25814">
            <w:pPr>
              <w:pStyle w:val="TableParagraph"/>
              <w:spacing w:before="0" w:line="291" w:lineRule="exact"/>
              <w:ind w:left="467" w:right="432"/>
              <w:jc w:val="center"/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</w:pPr>
            <w:r w:rsidRPr="009D0A92"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  <w:t>AGENDA</w:t>
            </w:r>
          </w:p>
          <w:p w14:paraId="627B1CCF" w14:textId="294207B8" w:rsidR="00C27631" w:rsidRPr="00292EF4" w:rsidRDefault="00B25814" w:rsidP="00292EF4">
            <w:pPr>
              <w:pStyle w:val="TableParagraph"/>
              <w:spacing w:before="0" w:line="247" w:lineRule="auto"/>
              <w:ind w:left="200" w:right="2"/>
              <w:rPr>
                <w:rFonts w:asciiTheme="minorHAnsi" w:eastAsiaTheme="minorEastAsia" w:hAnsiTheme="minorHAnsi" w:cstheme="minorHAnsi"/>
                <w:lang w:val="en-GB"/>
              </w:rPr>
            </w:pPr>
            <w:r w:rsidRPr="009D0A92"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  <w:t xml:space="preserve">Open Forum: </w:t>
            </w:r>
            <w:r w:rsidRPr="009D0A92">
              <w:rPr>
                <w:rFonts w:asciiTheme="minorHAnsi" w:eastAsiaTheme="minorEastAsia" w:hAnsiTheme="minorHAnsi" w:cstheme="minorHAnsi"/>
                <w:lang w:val="en-GB"/>
              </w:rPr>
              <w:t>Members of the public are invited to give their views on issues on this agenda or raise issues for future consideration at the discretion of the Chairman.</w:t>
            </w:r>
            <w:r w:rsidR="002F1964">
              <w:rPr>
                <w:rFonts w:asciiTheme="minorHAnsi" w:eastAsiaTheme="minorEastAsia" w:hAnsiTheme="minorHAnsi" w:cstheme="minorHAnsi"/>
                <w:lang w:val="en-GB"/>
              </w:rPr>
              <w:t xml:space="preserve"> At the beginning of the meeting the public will be invited to give their views on the proposals for the Memorial Field.</w:t>
            </w:r>
          </w:p>
        </w:tc>
      </w:tr>
      <w:tr w:rsidR="00C27631" w:rsidRPr="009D0A92" w14:paraId="7E7013DD" w14:textId="77777777" w:rsidTr="66F66371">
        <w:trPr>
          <w:trHeight w:val="58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1C9" w14:textId="77777777" w:rsidR="00BC0F7D" w:rsidRPr="009D0A92" w:rsidRDefault="00BC0F7D" w:rsidP="00BC0F7D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1 </w:t>
            </w:r>
          </w:p>
          <w:p w14:paraId="1A24F103" w14:textId="20617A07" w:rsidR="00C27631" w:rsidRPr="002277B3" w:rsidRDefault="00292EF4" w:rsidP="00BC0F7D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52</w:t>
            </w:r>
            <w:r w:rsidR="006D6BB3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</w:t>
            </w:r>
            <w:r w:rsidR="003574E9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345" w14:textId="77777777" w:rsidR="00C27631" w:rsidRPr="009D0A92" w:rsidRDefault="001768DF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Apologies and Approvals of Absence - </w:t>
            </w:r>
            <w:r w:rsidRPr="009D0A92">
              <w:rPr>
                <w:rFonts w:asciiTheme="minorHAnsi" w:hAnsiTheme="minorHAnsi" w:cstheme="minorHAnsi"/>
                <w:lang w:val="en-GB"/>
              </w:rPr>
              <w:t>To receive apologies for absence.</w:t>
            </w:r>
          </w:p>
        </w:tc>
      </w:tr>
      <w:tr w:rsidR="00C27631" w:rsidRPr="009D0A92" w14:paraId="3BE3C179" w14:textId="77777777" w:rsidTr="00945678">
        <w:trPr>
          <w:trHeight w:val="98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C55" w14:textId="77777777" w:rsidR="00BC0F7D" w:rsidRPr="009D0A92" w:rsidRDefault="00BC0F7D" w:rsidP="00BC0F7D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2</w:t>
            </w:r>
          </w:p>
          <w:p w14:paraId="2CB6EF29" w14:textId="00152135" w:rsidR="00C27631" w:rsidRPr="002277B3" w:rsidRDefault="00292EF4" w:rsidP="00BC0F7D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53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B3" w14:textId="5C9CEE3F" w:rsidR="00C27631" w:rsidRPr="00945678" w:rsidRDefault="001768DF" w:rsidP="00945678">
            <w:pPr>
              <w:pStyle w:val="TableParagraph"/>
              <w:spacing w:before="119" w:line="242" w:lineRule="auto"/>
              <w:ind w:left="145" w:right="244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Members Declarations of Interests and Consideration of Requests for Dispensations </w:t>
            </w:r>
            <w:r w:rsidR="00945678">
              <w:rPr>
                <w:rFonts w:asciiTheme="minorHAnsi" w:hAnsiTheme="minorHAnsi" w:cstheme="minorHAnsi"/>
                <w:b/>
                <w:lang w:val="en-GB"/>
              </w:rPr>
              <w:t xml:space="preserve">-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Councillors to declare any Pecuniary or Non-Pecuniary Interests and consideration of any requests for dispensation. </w:t>
            </w:r>
          </w:p>
        </w:tc>
      </w:tr>
      <w:tr w:rsidR="00C27631" w:rsidRPr="009D0A92" w14:paraId="1E6CFF9B" w14:textId="77777777" w:rsidTr="005608D9">
        <w:trPr>
          <w:trHeight w:val="91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31E" w14:textId="77777777" w:rsidR="00BC0F7D" w:rsidRPr="009D0A92" w:rsidRDefault="00BC0F7D" w:rsidP="00BC0F7D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3</w:t>
            </w:r>
          </w:p>
          <w:p w14:paraId="2B820C83" w14:textId="2AADCBCF" w:rsidR="00C27631" w:rsidRPr="002277B3" w:rsidRDefault="00292EF4" w:rsidP="00BC0F7D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54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C75" w14:textId="76B5A0D8" w:rsidR="00C27631" w:rsidRPr="009D0A92" w:rsidRDefault="001768DF">
            <w:pPr>
              <w:pStyle w:val="TableParagraph"/>
              <w:spacing w:before="119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Minutes of the Previous Meeting</w:t>
            </w:r>
            <w:r w:rsidR="00C24C09">
              <w:rPr>
                <w:rFonts w:asciiTheme="minorHAnsi" w:hAnsiTheme="minorHAnsi" w:cstheme="minorHAnsi"/>
                <w:b/>
                <w:lang w:val="en-GB"/>
              </w:rPr>
              <w:t>-</w:t>
            </w:r>
          </w:p>
          <w:p w14:paraId="64189730" w14:textId="05B05B3E" w:rsidR="00C27631" w:rsidRPr="009D0A92" w:rsidRDefault="001768DF">
            <w:pPr>
              <w:pStyle w:val="TableParagraph"/>
              <w:spacing w:before="12" w:line="235" w:lineRule="auto"/>
              <w:ind w:left="145" w:right="244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To resolve that the </w:t>
            </w:r>
            <w:r w:rsidR="00064E41" w:rsidRPr="009D0A92">
              <w:rPr>
                <w:rFonts w:asciiTheme="minorHAnsi" w:hAnsiTheme="minorHAnsi" w:cstheme="minorHAnsi"/>
                <w:lang w:val="en-GB"/>
              </w:rPr>
              <w:t xml:space="preserve">draft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minutes of the Saxmundham Town Council meeting held on the </w:t>
            </w:r>
            <w:r w:rsidR="00556B66">
              <w:rPr>
                <w:rFonts w:asciiTheme="minorHAnsi" w:hAnsiTheme="minorHAnsi" w:cstheme="minorHAnsi"/>
                <w:lang w:val="en-GB"/>
              </w:rPr>
              <w:t>12</w:t>
            </w:r>
            <w:r w:rsidR="00276876">
              <w:rPr>
                <w:rFonts w:asciiTheme="minorHAnsi" w:hAnsiTheme="minorHAnsi" w:cstheme="minorHAnsi"/>
                <w:lang w:val="en-GB"/>
              </w:rPr>
              <w:t xml:space="preserve"> Ju</w:t>
            </w:r>
            <w:r w:rsidR="00556B66">
              <w:rPr>
                <w:rFonts w:asciiTheme="minorHAnsi" w:hAnsiTheme="minorHAnsi" w:cstheme="minorHAnsi"/>
                <w:lang w:val="en-GB"/>
              </w:rPr>
              <w:t xml:space="preserve">ly </w:t>
            </w:r>
            <w:r w:rsidRPr="009D0A92">
              <w:rPr>
                <w:rFonts w:asciiTheme="minorHAnsi" w:hAnsiTheme="minorHAnsi" w:cstheme="minorHAnsi"/>
                <w:lang w:val="en-GB"/>
              </w:rPr>
              <w:t>2021 are a true and correct record.</w:t>
            </w:r>
            <w:r w:rsidR="00C237AD">
              <w:rPr>
                <w:rFonts w:asciiTheme="minorHAnsi" w:hAnsiTheme="minorHAnsi" w:cstheme="minorHAnsi"/>
                <w:lang w:val="en-GB"/>
              </w:rPr>
              <w:t xml:space="preserve"> (Appendix 1)</w:t>
            </w:r>
          </w:p>
        </w:tc>
      </w:tr>
      <w:tr w:rsidR="00C27631" w:rsidRPr="009D0A92" w14:paraId="7D7C1785" w14:textId="77777777" w:rsidTr="66F66371">
        <w:trPr>
          <w:trHeight w:val="5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FEA" w14:textId="77777777" w:rsidR="00BC0F7D" w:rsidRPr="009D0A92" w:rsidRDefault="00BC0F7D" w:rsidP="00BC0F7D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4</w:t>
            </w:r>
          </w:p>
          <w:p w14:paraId="569697C0" w14:textId="360968D1" w:rsidR="00C27631" w:rsidRPr="002277B3" w:rsidRDefault="00292EF4" w:rsidP="00BC0F7D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55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4A9" w14:textId="77777777" w:rsidR="00C27631" w:rsidRPr="009D0A92" w:rsidRDefault="001768DF" w:rsidP="00BC0F7D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County Councillor Report - </w:t>
            </w:r>
            <w:r w:rsidRPr="009D0A92">
              <w:rPr>
                <w:rFonts w:asciiTheme="minorHAnsi" w:hAnsiTheme="minorHAnsi" w:cstheme="minorHAnsi"/>
                <w:lang w:val="en-GB"/>
              </w:rPr>
              <w:t>To receive a report from County Councillor R. Smith MVO.</w:t>
            </w:r>
          </w:p>
        </w:tc>
      </w:tr>
      <w:tr w:rsidR="00C27631" w:rsidRPr="009D0A92" w14:paraId="57DAC941" w14:textId="77777777" w:rsidTr="66F66371">
        <w:trPr>
          <w:trHeight w:val="5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C37" w14:textId="77777777" w:rsidR="00BC0F7D" w:rsidRPr="009D0A92" w:rsidRDefault="00BC0F7D" w:rsidP="00BC0F7D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5</w:t>
            </w:r>
          </w:p>
          <w:p w14:paraId="1C9F3A63" w14:textId="48EA4530" w:rsidR="00C27631" w:rsidRPr="002277B3" w:rsidRDefault="00292EF4" w:rsidP="00BC0F7D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56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F30" w14:textId="77777777" w:rsidR="00C27631" w:rsidRPr="009D0A92" w:rsidRDefault="001768DF" w:rsidP="00BC0F7D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District Councillor Report </w:t>
            </w:r>
            <w:r w:rsidRPr="009D0A92">
              <w:rPr>
                <w:rFonts w:asciiTheme="minorHAnsi" w:hAnsiTheme="minorHAnsi" w:cstheme="minorHAnsi"/>
                <w:lang w:val="en-GB"/>
              </w:rPr>
              <w:t>– To receive a report from District Councillor John Fisher.</w:t>
            </w:r>
          </w:p>
        </w:tc>
      </w:tr>
      <w:tr w:rsidR="00C27631" w:rsidRPr="009D0A92" w14:paraId="7A26BD8C" w14:textId="77777777" w:rsidTr="66F66371">
        <w:trPr>
          <w:trHeight w:val="5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B3E" w14:textId="77777777" w:rsidR="00BC0F7D" w:rsidRPr="009D0A92" w:rsidRDefault="00BC0F7D" w:rsidP="00BC0F7D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6</w:t>
            </w:r>
          </w:p>
          <w:p w14:paraId="7F67B420" w14:textId="3ED62BAD" w:rsidR="00C27631" w:rsidRPr="002277B3" w:rsidRDefault="00292EF4" w:rsidP="00BC0F7D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57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6F2" w14:textId="4DE3B23B" w:rsidR="00C27631" w:rsidRPr="009D0A92" w:rsidRDefault="001768DF" w:rsidP="00BC0F7D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Chair’s Report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– </w:t>
            </w:r>
            <w:r w:rsidR="00962C2B" w:rsidRPr="009D0A92">
              <w:rPr>
                <w:rFonts w:asciiTheme="minorHAnsi" w:hAnsiTheme="minorHAnsi" w:cstheme="minorHAnsi"/>
                <w:lang w:val="en-GB"/>
              </w:rPr>
              <w:t>T</w:t>
            </w:r>
            <w:r w:rsidRPr="009D0A92">
              <w:rPr>
                <w:rFonts w:asciiTheme="minorHAnsi" w:hAnsiTheme="minorHAnsi" w:cstheme="minorHAnsi"/>
                <w:lang w:val="en-GB"/>
              </w:rPr>
              <w:t>o receive a report from Councillor Jeremy Smith.</w:t>
            </w:r>
          </w:p>
        </w:tc>
      </w:tr>
      <w:tr w:rsidR="00CF3FCB" w:rsidRPr="009D0A92" w14:paraId="627F3B0C" w14:textId="77777777" w:rsidTr="66F66371">
        <w:trPr>
          <w:trHeight w:val="58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907" w14:textId="77777777" w:rsidR="00CF3FCB" w:rsidRPr="009D0A92" w:rsidRDefault="00CF3FCB" w:rsidP="00CF3FCB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7</w:t>
            </w:r>
          </w:p>
          <w:p w14:paraId="566C266F" w14:textId="7083C751" w:rsidR="00CF3FCB" w:rsidRPr="002277B3" w:rsidRDefault="00292EF4" w:rsidP="00CF3FCB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58</w:t>
            </w:r>
            <w:r w:rsidR="00CF3FCB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CF3FCB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6D2" w14:textId="77777777" w:rsidR="00CF3FCB" w:rsidRPr="009D0A92" w:rsidRDefault="00CF3FCB" w:rsidP="00CF3FCB">
            <w:pPr>
              <w:pStyle w:val="TableParagraph"/>
              <w:spacing w:line="290" w:lineRule="exact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Minutes of the Previous Committee Meetings:</w:t>
            </w:r>
          </w:p>
          <w:p w14:paraId="1BA4A2E7" w14:textId="15604672" w:rsidR="00E33D42" w:rsidRDefault="00CF3FCB" w:rsidP="00E33D42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6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Pr="009D0A92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 draft minutes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Resources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="00556B66">
              <w:rPr>
                <w:rFonts w:asciiTheme="minorHAnsi" w:hAnsiTheme="minorHAnsi" w:cstheme="minorHAnsi"/>
                <w:spacing w:val="-3"/>
                <w:lang w:val="en-GB"/>
              </w:rPr>
              <w:t>26 July</w:t>
            </w:r>
            <w:r w:rsidR="001E6340">
              <w:rPr>
                <w:rFonts w:asciiTheme="minorHAnsi" w:hAnsiTheme="minorHAnsi" w:cstheme="minorHAnsi"/>
                <w:spacing w:val="-3"/>
                <w:lang w:val="en-GB"/>
              </w:rPr>
              <w:t xml:space="preserve"> 2021</w:t>
            </w:r>
            <w:r w:rsidR="00FD7EB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54463">
              <w:rPr>
                <w:rFonts w:asciiTheme="minorHAnsi" w:hAnsiTheme="minorHAnsi" w:cstheme="minorHAnsi"/>
                <w:lang w:val="en-GB"/>
              </w:rPr>
              <w:t xml:space="preserve">(Appendix </w:t>
            </w:r>
            <w:r w:rsidR="00C237AD">
              <w:rPr>
                <w:rFonts w:asciiTheme="minorHAnsi" w:hAnsiTheme="minorHAnsi" w:cstheme="minorHAnsi"/>
                <w:lang w:val="en-GB"/>
              </w:rPr>
              <w:t>2</w:t>
            </w:r>
            <w:r w:rsidR="00854463">
              <w:rPr>
                <w:rFonts w:asciiTheme="minorHAnsi" w:hAnsiTheme="minorHAnsi" w:cstheme="minorHAnsi"/>
                <w:lang w:val="en-GB"/>
              </w:rPr>
              <w:t>)</w:t>
            </w:r>
            <w:r w:rsidR="00FC7B97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C2618E5" w14:textId="3FDE6030" w:rsidR="00DF27DE" w:rsidRDefault="00DF27DE" w:rsidP="00DF27DE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6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Pr="009D0A92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 draft minutes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Amenities </w:t>
            </w:r>
            <w:r w:rsidR="006118EA">
              <w:rPr>
                <w:rFonts w:asciiTheme="minorHAnsi" w:hAnsiTheme="minorHAnsi" w:cstheme="minorHAnsi"/>
                <w:lang w:val="en-GB"/>
              </w:rPr>
              <w:t>Committee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="00F37F21">
              <w:rPr>
                <w:rFonts w:asciiTheme="minorHAnsi" w:hAnsiTheme="minorHAnsi" w:cstheme="minorHAnsi"/>
                <w:spacing w:val="-3"/>
                <w:lang w:val="en-GB"/>
              </w:rPr>
              <w:t>19 July</w:t>
            </w:r>
            <w:r w:rsidR="001E6340">
              <w:rPr>
                <w:rFonts w:asciiTheme="minorHAnsi" w:hAnsiTheme="minorHAnsi" w:cstheme="minorHAnsi"/>
                <w:spacing w:val="-3"/>
                <w:lang w:val="en-GB"/>
              </w:rPr>
              <w:t xml:space="preserve"> 2021</w:t>
            </w:r>
            <w:r w:rsidR="00FD7EB7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(Appendix </w:t>
            </w:r>
            <w:r w:rsidR="00C237AD">
              <w:rPr>
                <w:rFonts w:asciiTheme="minorHAnsi" w:hAnsiTheme="minorHAnsi" w:cstheme="minorHAnsi"/>
                <w:lang w:val="en-GB"/>
              </w:rPr>
              <w:t>3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  <w:r w:rsidR="00FC7B97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1563464A" w14:textId="41345A3A" w:rsidR="00FC7B97" w:rsidRPr="00FC7B97" w:rsidRDefault="00FC7B97" w:rsidP="00FC7B9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6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Pr="009D0A92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 draft minutes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Market Hall Committee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lang w:val="en-GB"/>
              </w:rPr>
              <w:t>19 July 2021</w:t>
            </w:r>
            <w:r>
              <w:rPr>
                <w:rFonts w:asciiTheme="minorHAnsi" w:hAnsiTheme="minorHAnsi" w:cstheme="minorHAnsi"/>
                <w:lang w:val="en-GB"/>
              </w:rPr>
              <w:t xml:space="preserve"> (Appendix </w:t>
            </w:r>
            <w:r w:rsidR="0068407C">
              <w:rPr>
                <w:rFonts w:asciiTheme="minorHAnsi" w:hAnsiTheme="minorHAnsi" w:cstheme="minorHAnsi"/>
                <w:lang w:val="en-GB"/>
              </w:rPr>
              <w:t>4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  <w:r w:rsidR="00FD7EB7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E0B4C6A" w14:textId="0DC91B2C" w:rsidR="00CF3FCB" w:rsidRPr="009D0A92" w:rsidRDefault="00CF3FCB" w:rsidP="00D14A88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6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</w:t>
            </w:r>
            <w:r w:rsidRPr="009D0A92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receive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Pr="009D0A92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="00FB5337" w:rsidRPr="009D0A92">
              <w:rPr>
                <w:rFonts w:asciiTheme="minorHAnsi" w:hAnsiTheme="minorHAnsi" w:cstheme="minorHAnsi"/>
                <w:lang w:val="en-GB"/>
              </w:rPr>
              <w:t xml:space="preserve">Planning Control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="00425341">
              <w:rPr>
                <w:rFonts w:asciiTheme="minorHAnsi" w:hAnsiTheme="minorHAnsi" w:cstheme="minorHAnsi"/>
                <w:lang w:val="en-GB"/>
              </w:rPr>
              <w:t xml:space="preserve">21 </w:t>
            </w:r>
            <w:r w:rsidR="001E6340">
              <w:rPr>
                <w:rFonts w:asciiTheme="minorHAnsi" w:hAnsiTheme="minorHAnsi" w:cstheme="minorHAnsi"/>
                <w:lang w:val="en-GB"/>
              </w:rPr>
              <w:t>Ju</w:t>
            </w:r>
            <w:r w:rsidR="00425341">
              <w:rPr>
                <w:rFonts w:asciiTheme="minorHAnsi" w:hAnsiTheme="minorHAnsi" w:cstheme="minorHAnsi"/>
                <w:lang w:val="en-GB"/>
              </w:rPr>
              <w:t>ly</w:t>
            </w:r>
            <w:r w:rsidR="001E634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25341">
              <w:rPr>
                <w:rFonts w:asciiTheme="minorHAnsi" w:hAnsiTheme="minorHAnsi" w:cstheme="minorHAnsi"/>
                <w:lang w:val="en-GB"/>
              </w:rPr>
              <w:t>4,11</w:t>
            </w:r>
            <w:r w:rsidR="00020330">
              <w:rPr>
                <w:rFonts w:asciiTheme="minorHAnsi" w:hAnsiTheme="minorHAnsi" w:cstheme="minorHAnsi"/>
                <w:lang w:val="en-GB"/>
              </w:rPr>
              <w:t xml:space="preserve"> and 25 August </w:t>
            </w:r>
            <w:r w:rsidR="001E6340">
              <w:rPr>
                <w:rFonts w:asciiTheme="minorHAnsi" w:hAnsiTheme="minorHAnsi" w:cstheme="minorHAnsi"/>
                <w:lang w:val="en-GB"/>
              </w:rPr>
              <w:t>2021</w:t>
            </w:r>
            <w:r w:rsidR="00854463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8F6274">
              <w:rPr>
                <w:rFonts w:asciiTheme="minorHAnsi" w:hAnsiTheme="minorHAnsi" w:cstheme="minorHAnsi"/>
                <w:lang w:val="en-GB"/>
              </w:rPr>
              <w:t xml:space="preserve">Appendix </w:t>
            </w:r>
            <w:r w:rsidR="0068407C">
              <w:rPr>
                <w:rFonts w:asciiTheme="minorHAnsi" w:hAnsiTheme="minorHAnsi" w:cstheme="minorHAnsi"/>
                <w:lang w:val="en-GB"/>
              </w:rPr>
              <w:t>5</w:t>
            </w:r>
            <w:r w:rsidR="008F6274">
              <w:rPr>
                <w:rFonts w:asciiTheme="minorHAnsi" w:hAnsiTheme="minorHAnsi" w:cstheme="minorHAnsi"/>
                <w:lang w:val="en-GB"/>
              </w:rPr>
              <w:t>)</w:t>
            </w:r>
            <w:r w:rsidR="00FC7B97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4226C2" w:rsidRPr="009D0A92" w14:paraId="32B7ECEE" w14:textId="77777777" w:rsidTr="66F66371">
        <w:trPr>
          <w:trHeight w:val="10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017" w14:textId="77777777" w:rsidR="004226C2" w:rsidRPr="009D0A92" w:rsidRDefault="004226C2" w:rsidP="004226C2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8</w:t>
            </w:r>
          </w:p>
          <w:p w14:paraId="2AED3A91" w14:textId="5E61D96C" w:rsidR="004226C2" w:rsidRPr="009D0A92" w:rsidRDefault="00292EF4" w:rsidP="004226C2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59</w:t>
            </w:r>
            <w:r w:rsidR="004226C2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FD2" w14:textId="5DD42E79" w:rsidR="004226C2" w:rsidRPr="009D0A92" w:rsidRDefault="004226C2" w:rsidP="004226C2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  Financial Matters </w:t>
            </w:r>
          </w:p>
          <w:p w14:paraId="7FB7CCF7" w14:textId="38D037FF" w:rsidR="004226C2" w:rsidRPr="009D0A92" w:rsidRDefault="004226C2" w:rsidP="004226C2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0" w:line="288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 xml:space="preserve">note and ratify the payments and receipts up to the </w:t>
            </w:r>
            <w:r w:rsidR="001A0F64">
              <w:rPr>
                <w:rFonts w:asciiTheme="minorHAnsi" w:hAnsiTheme="minorHAnsi" w:cstheme="minorHAnsi"/>
                <w:spacing w:val="3"/>
                <w:lang w:val="en-GB"/>
              </w:rPr>
              <w:t>31 August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 xml:space="preserve"> 2021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.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 xml:space="preserve"> (Appendix </w:t>
            </w:r>
            <w:r w:rsidR="0068407C">
              <w:rPr>
                <w:rFonts w:asciiTheme="minorHAnsi" w:hAnsiTheme="minorHAnsi" w:cstheme="minorHAnsi"/>
                <w:spacing w:val="3"/>
                <w:lang w:val="en-GB"/>
              </w:rPr>
              <w:t>6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  <w:p w14:paraId="406AF2A1" w14:textId="7790D383" w:rsidR="00777901" w:rsidRPr="00CF0E75" w:rsidRDefault="004226C2" w:rsidP="006662E4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8" w:line="290" w:lineRule="exact"/>
              <w:rPr>
                <w:rFonts w:asciiTheme="minorHAnsi" w:hAnsiTheme="minorHAnsi" w:cstheme="minorHAnsi"/>
                <w:lang w:val="en-GB"/>
              </w:rPr>
            </w:pPr>
            <w:r w:rsidRPr="00605CAC">
              <w:rPr>
                <w:rFonts w:asciiTheme="minorHAnsi" w:hAnsiTheme="minorHAnsi" w:cstheme="minorHAnsi"/>
                <w:lang w:val="en-GB"/>
              </w:rPr>
              <w:t>To</w:t>
            </w:r>
            <w:r w:rsidRPr="00605CAC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receive an income and expenditure report for the </w:t>
            </w:r>
            <w:r w:rsidRPr="00605CAC">
              <w:rPr>
                <w:rFonts w:asciiTheme="minorHAnsi" w:hAnsiTheme="minorHAnsi" w:cstheme="minorHAnsi"/>
                <w:lang w:val="en-GB"/>
              </w:rPr>
              <w:t>Town</w:t>
            </w:r>
            <w:r w:rsidRPr="00605CAC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2"/>
                <w:lang w:val="en-GB"/>
              </w:rPr>
              <w:t>Council</w:t>
            </w:r>
            <w:r w:rsidRPr="00605CAC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605CAC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lang w:val="en-GB"/>
              </w:rPr>
              <w:t>Market</w:t>
            </w:r>
            <w:r w:rsidRPr="00605CAC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Hall up to the </w:t>
            </w:r>
            <w:r w:rsidR="001A0F64">
              <w:rPr>
                <w:rFonts w:asciiTheme="minorHAnsi" w:hAnsiTheme="minorHAnsi" w:cstheme="minorHAnsi"/>
                <w:spacing w:val="3"/>
                <w:lang w:val="en-GB"/>
              </w:rPr>
              <w:t xml:space="preserve">31 August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2021 (Appendix </w:t>
            </w:r>
            <w:r w:rsidR="0068407C">
              <w:rPr>
                <w:rFonts w:asciiTheme="minorHAnsi" w:hAnsiTheme="minorHAnsi" w:cstheme="minorHAnsi"/>
                <w:spacing w:val="3"/>
                <w:lang w:val="en-GB"/>
              </w:rPr>
              <w:t>7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  <w:r w:rsidR="00FD7EB7">
              <w:rPr>
                <w:rFonts w:asciiTheme="minorHAnsi" w:hAnsiTheme="minorHAnsi" w:cstheme="minorHAnsi"/>
                <w:spacing w:val="3"/>
                <w:lang w:val="en-GB"/>
              </w:rPr>
              <w:t>.</w:t>
            </w:r>
          </w:p>
          <w:p w14:paraId="69EC8BB1" w14:textId="6E1D63D4" w:rsidR="00CF0E75" w:rsidRPr="006662E4" w:rsidRDefault="00DA791B" w:rsidP="006662E4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8" w:line="290" w:lineRule="exact"/>
              <w:rPr>
                <w:rFonts w:asciiTheme="minorHAnsi" w:hAnsiTheme="minorHAnsi" w:cstheme="minorHAnsi"/>
                <w:lang w:val="en-GB"/>
              </w:rPr>
            </w:pPr>
            <w:r w:rsidRPr="00DA791B">
              <w:rPr>
                <w:rFonts w:asciiTheme="minorHAnsi" w:hAnsiTheme="minorHAnsi" w:cstheme="minorHAnsi"/>
              </w:rPr>
              <w:t xml:space="preserve">To consider the </w:t>
            </w:r>
            <w:r w:rsidR="00FD7EB7">
              <w:rPr>
                <w:rFonts w:asciiTheme="minorHAnsi" w:hAnsiTheme="minorHAnsi" w:cstheme="minorHAnsi"/>
              </w:rPr>
              <w:t>r</w:t>
            </w:r>
            <w:r w:rsidRPr="00DA791B">
              <w:rPr>
                <w:rFonts w:asciiTheme="minorHAnsi" w:hAnsiTheme="minorHAnsi" w:cstheme="minorHAnsi"/>
              </w:rPr>
              <w:t>ecommendation from the</w:t>
            </w:r>
            <w:r>
              <w:rPr>
                <w:rFonts w:ascii="Calibri" w:eastAsia="Calibri" w:hAnsi="Calibri" w:cs="Calibri"/>
              </w:rPr>
              <w:t xml:space="preserve"> Resources Committee that the Town move their business bank accounts to the Unity Bank</w:t>
            </w:r>
            <w:r w:rsidRPr="00864FA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at an appropriate time</w:t>
            </w:r>
            <w:r w:rsidR="00FD7EB7">
              <w:rPr>
                <w:rFonts w:ascii="Calibri" w:eastAsia="Calibri" w:hAnsi="Calibri" w:cs="Calibri"/>
              </w:rPr>
              <w:t xml:space="preserve"> </w:t>
            </w:r>
            <w:r w:rsidR="00FD7EB7"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(Appendix </w:t>
            </w:r>
            <w:r w:rsidR="00FD7EB7">
              <w:rPr>
                <w:rFonts w:asciiTheme="minorHAnsi" w:hAnsiTheme="minorHAnsi" w:cstheme="minorHAnsi"/>
                <w:spacing w:val="3"/>
                <w:lang w:val="en-GB"/>
              </w:rPr>
              <w:t>8</w:t>
            </w:r>
            <w:r w:rsidR="00FD7EB7" w:rsidRPr="00605CAC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  <w:r w:rsidR="00FD7EB7">
              <w:rPr>
                <w:rFonts w:asciiTheme="minorHAnsi" w:hAnsiTheme="minorHAnsi" w:cstheme="minorHAnsi"/>
                <w:spacing w:val="3"/>
                <w:lang w:val="en-GB"/>
              </w:rPr>
              <w:t>.</w:t>
            </w:r>
          </w:p>
        </w:tc>
      </w:tr>
      <w:tr w:rsidR="004226C2" w:rsidRPr="009D0A92" w14:paraId="00A0E08B" w14:textId="77777777" w:rsidTr="66F66371">
        <w:trPr>
          <w:trHeight w:val="10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E05" w14:textId="77777777" w:rsidR="004226C2" w:rsidRPr="009D0A92" w:rsidRDefault="004226C2" w:rsidP="004226C2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9</w:t>
            </w:r>
          </w:p>
          <w:p w14:paraId="3B42A9AF" w14:textId="182AB456" w:rsidR="004226C2" w:rsidRPr="002277B3" w:rsidRDefault="00292EF4" w:rsidP="004226C2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60</w:t>
            </w:r>
            <w:r w:rsidR="004226C2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AD9" w14:textId="7AF448F4" w:rsidR="004226C2" w:rsidRPr="009D0A92" w:rsidRDefault="004226C2" w:rsidP="004226C2">
            <w:pPr>
              <w:pStyle w:val="TableParagraph"/>
              <w:ind w:left="109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Memorial Field </w:t>
            </w:r>
            <w:r w:rsidR="002556C5">
              <w:rPr>
                <w:rFonts w:asciiTheme="minorHAnsi" w:hAnsiTheme="minorHAnsi" w:cstheme="minorHAnsi"/>
                <w:b/>
                <w:lang w:val="en-GB"/>
              </w:rPr>
              <w:t>Consultation Update</w:t>
            </w:r>
          </w:p>
          <w:p w14:paraId="34374780" w14:textId="7BDEA362" w:rsidR="00FD7EB7" w:rsidRDefault="00FD7EB7" w:rsidP="004226C2">
            <w:pPr>
              <w:pStyle w:val="TableParagraph"/>
              <w:numPr>
                <w:ilvl w:val="0"/>
                <w:numId w:val="9"/>
              </w:numPr>
              <w:spacing w:before="0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To consider</w:t>
            </w:r>
            <w:r w:rsidRPr="00885AAF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en-GB"/>
              </w:rPr>
              <w:t>feedback from the public consultation day (Appendix 9).</w:t>
            </w:r>
          </w:p>
          <w:p w14:paraId="0057B2FE" w14:textId="17B25B23" w:rsidR="00161DBC" w:rsidRDefault="004226C2" w:rsidP="004226C2">
            <w:pPr>
              <w:pStyle w:val="TableParagraph"/>
              <w:numPr>
                <w:ilvl w:val="0"/>
                <w:numId w:val="9"/>
              </w:numPr>
              <w:spacing w:before="0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885AAF">
              <w:rPr>
                <w:rFonts w:asciiTheme="minorHAnsi" w:hAnsiTheme="minorHAnsi" w:cstheme="minorHAnsi"/>
                <w:bCs/>
                <w:lang w:val="en-GB"/>
              </w:rPr>
              <w:t xml:space="preserve">To receive a </w:t>
            </w:r>
            <w:r w:rsidR="00161DBC">
              <w:rPr>
                <w:rFonts w:asciiTheme="minorHAnsi" w:hAnsiTheme="minorHAnsi" w:cstheme="minorHAnsi"/>
                <w:bCs/>
                <w:lang w:val="en-GB"/>
              </w:rPr>
              <w:t xml:space="preserve">report </w:t>
            </w:r>
            <w:r w:rsidR="009A5D71">
              <w:rPr>
                <w:rFonts w:asciiTheme="minorHAnsi" w:hAnsiTheme="minorHAnsi" w:cstheme="minorHAnsi"/>
                <w:bCs/>
                <w:lang w:val="en-GB"/>
              </w:rPr>
              <w:t>from</w:t>
            </w:r>
            <w:r w:rsidR="00161DBC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Pr="00885AAF">
              <w:rPr>
                <w:rFonts w:asciiTheme="minorHAnsi" w:hAnsiTheme="minorHAnsi" w:cstheme="minorHAnsi"/>
                <w:bCs/>
                <w:lang w:val="en-GB"/>
              </w:rPr>
              <w:t>the Memorial Field Working Group on</w:t>
            </w:r>
            <w:r w:rsidR="00161DBC">
              <w:rPr>
                <w:rFonts w:asciiTheme="minorHAnsi" w:hAnsiTheme="minorHAnsi" w:cstheme="minorHAnsi"/>
                <w:bCs/>
                <w:lang w:val="en-GB"/>
              </w:rPr>
              <w:t xml:space="preserve"> proposals (Appendix </w:t>
            </w:r>
            <w:r w:rsidR="00FD7EB7">
              <w:rPr>
                <w:rFonts w:asciiTheme="minorHAnsi" w:hAnsiTheme="minorHAnsi" w:cstheme="minorHAnsi"/>
                <w:bCs/>
                <w:lang w:val="en-GB"/>
              </w:rPr>
              <w:t>10</w:t>
            </w:r>
            <w:r w:rsidR="00161DBC">
              <w:rPr>
                <w:rFonts w:asciiTheme="minorHAnsi" w:hAnsiTheme="minorHAnsi" w:cstheme="minorHAnsi"/>
                <w:bCs/>
                <w:lang w:val="en-GB"/>
              </w:rPr>
              <w:t>).</w:t>
            </w:r>
          </w:p>
          <w:p w14:paraId="537668D7" w14:textId="771CBF67" w:rsidR="004226C2" w:rsidRPr="005608D9" w:rsidRDefault="004226C2" w:rsidP="00FD7EB7">
            <w:pPr>
              <w:pStyle w:val="TableParagraph"/>
              <w:spacing w:before="0"/>
              <w:ind w:left="72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4226C2" w:rsidRPr="009D0A92" w14:paraId="554DDCF4" w14:textId="77777777" w:rsidTr="66F66371">
        <w:trPr>
          <w:trHeight w:val="56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8CA" w14:textId="71017763" w:rsidR="004226C2" w:rsidRPr="009D0A92" w:rsidRDefault="004226C2" w:rsidP="004226C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</w:t>
            </w:r>
          </w:p>
          <w:p w14:paraId="0EDB6222" w14:textId="2642C2D4" w:rsidR="004226C2" w:rsidRPr="00243F4B" w:rsidRDefault="00292EF4" w:rsidP="004226C2">
            <w:pPr>
              <w:pStyle w:val="TableParagraph"/>
              <w:spacing w:line="269" w:lineRule="exact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61</w:t>
            </w:r>
            <w:r w:rsidR="004226C2"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F088" w14:textId="28D16B09" w:rsidR="004226C2" w:rsidRPr="00516D63" w:rsidRDefault="004226C2" w:rsidP="00716D85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516D63">
              <w:rPr>
                <w:rFonts w:asciiTheme="minorHAnsi" w:hAnsiTheme="minorHAnsi" w:cstheme="minorHAnsi"/>
                <w:b/>
                <w:lang w:val="en-GB"/>
              </w:rPr>
              <w:t xml:space="preserve">Events Working Group </w:t>
            </w:r>
          </w:p>
          <w:p w14:paraId="75864591" w14:textId="73CA27F1" w:rsidR="004226C2" w:rsidRPr="00516D63" w:rsidRDefault="004226C2" w:rsidP="00716D85">
            <w:pPr>
              <w:pStyle w:val="TableParagraph"/>
              <w:numPr>
                <w:ilvl w:val="0"/>
                <w:numId w:val="21"/>
              </w:numPr>
              <w:spacing w:before="0"/>
              <w:ind w:left="508"/>
              <w:rPr>
                <w:rFonts w:asciiTheme="minorHAnsi" w:hAnsiTheme="minorHAnsi" w:cstheme="minorHAnsi"/>
                <w:bCs/>
                <w:lang w:val="en-GB"/>
              </w:rPr>
            </w:pPr>
            <w:r w:rsidRPr="00516D63">
              <w:rPr>
                <w:rFonts w:asciiTheme="minorHAnsi" w:hAnsiTheme="minorHAnsi" w:cstheme="minorHAnsi"/>
                <w:bCs/>
                <w:lang w:val="en-GB"/>
              </w:rPr>
              <w:t xml:space="preserve">To receive </w:t>
            </w:r>
            <w:r w:rsidR="002556C5">
              <w:rPr>
                <w:rFonts w:asciiTheme="minorHAnsi" w:hAnsiTheme="minorHAnsi" w:cstheme="minorHAnsi"/>
                <w:bCs/>
                <w:lang w:val="en-GB"/>
              </w:rPr>
              <w:t>the draft budget</w:t>
            </w:r>
            <w:r w:rsidRPr="00516D63">
              <w:rPr>
                <w:rFonts w:asciiTheme="minorHAnsi" w:hAnsiTheme="minorHAnsi" w:cstheme="minorHAnsi"/>
                <w:bCs/>
                <w:lang w:val="en-GB"/>
              </w:rPr>
              <w:t xml:space="preserve"> from the Chair of the Working Group </w:t>
            </w:r>
            <w:r>
              <w:rPr>
                <w:rFonts w:asciiTheme="minorHAnsi" w:hAnsiTheme="minorHAnsi" w:cstheme="minorHAnsi"/>
                <w:bCs/>
                <w:lang w:val="en-GB"/>
              </w:rPr>
              <w:t xml:space="preserve">on the arrangements for the Christmas Event </w:t>
            </w:r>
            <w:r w:rsidR="00161DBC">
              <w:rPr>
                <w:rFonts w:asciiTheme="minorHAnsi" w:hAnsiTheme="minorHAnsi" w:cstheme="minorHAnsi"/>
                <w:bCs/>
                <w:lang w:val="en-GB"/>
              </w:rPr>
              <w:t xml:space="preserve">(Appendix </w:t>
            </w:r>
            <w:r w:rsidR="00FD6F3C">
              <w:rPr>
                <w:rFonts w:asciiTheme="minorHAnsi" w:hAnsiTheme="minorHAnsi" w:cstheme="minorHAnsi"/>
                <w:bCs/>
                <w:lang w:val="en-GB"/>
              </w:rPr>
              <w:t>11</w:t>
            </w:r>
            <w:r w:rsidR="00161DBC">
              <w:rPr>
                <w:rFonts w:asciiTheme="minorHAnsi" w:hAnsiTheme="minorHAnsi" w:cstheme="minorHAnsi"/>
                <w:bCs/>
                <w:lang w:val="en-GB"/>
              </w:rPr>
              <w:t>).</w:t>
            </w:r>
          </w:p>
          <w:p w14:paraId="11506C0D" w14:textId="6D6A85E8" w:rsidR="00161DBC" w:rsidRPr="00716D85" w:rsidRDefault="004226C2" w:rsidP="00716D85">
            <w:pPr>
              <w:pStyle w:val="TableParagraph"/>
              <w:numPr>
                <w:ilvl w:val="0"/>
                <w:numId w:val="21"/>
              </w:numPr>
              <w:spacing w:before="0"/>
              <w:ind w:left="508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To</w:t>
            </w:r>
            <w:r w:rsidR="00650B26">
              <w:rPr>
                <w:rFonts w:asciiTheme="minorHAnsi" w:hAnsiTheme="minorHAnsi" w:cstheme="minorHAnsi"/>
                <w:bCs/>
                <w:lang w:val="en-GB"/>
              </w:rPr>
              <w:t xml:space="preserve"> receive a</w:t>
            </w:r>
            <w:r w:rsidR="00FD6F3C">
              <w:rPr>
                <w:rFonts w:asciiTheme="minorHAnsi" w:hAnsiTheme="minorHAnsi" w:cstheme="minorHAnsi"/>
                <w:bCs/>
                <w:lang w:val="en-GB"/>
              </w:rPr>
              <w:t xml:space="preserve"> verbal</w:t>
            </w:r>
            <w:r w:rsidR="00650B26">
              <w:rPr>
                <w:rFonts w:asciiTheme="minorHAnsi" w:hAnsiTheme="minorHAnsi" w:cstheme="minorHAnsi"/>
                <w:bCs/>
                <w:lang w:val="en-GB"/>
              </w:rPr>
              <w:t xml:space="preserve"> update on the </w:t>
            </w:r>
            <w:r w:rsidR="00953A60">
              <w:rPr>
                <w:rFonts w:asciiTheme="minorHAnsi" w:hAnsiTheme="minorHAnsi" w:cstheme="minorHAnsi"/>
                <w:lang w:val="en-GB"/>
              </w:rPr>
              <w:t xml:space="preserve">festival </w:t>
            </w:r>
            <w:r w:rsidR="00161DBC">
              <w:rPr>
                <w:rFonts w:asciiTheme="minorHAnsi" w:hAnsiTheme="minorHAnsi" w:cstheme="minorHAnsi"/>
                <w:bCs/>
                <w:lang w:val="en-GB"/>
              </w:rPr>
              <w:t xml:space="preserve">funding application for the </w:t>
            </w:r>
            <w:r w:rsidR="00F0751D">
              <w:rPr>
                <w:rFonts w:asciiTheme="minorHAnsi" w:hAnsiTheme="minorHAnsi" w:cstheme="minorHAnsi"/>
                <w:bCs/>
                <w:lang w:val="en-GB"/>
              </w:rPr>
              <w:t>750</w:t>
            </w:r>
            <w:r w:rsidR="00F0751D" w:rsidRPr="00F0751D">
              <w:rPr>
                <w:rFonts w:asciiTheme="minorHAnsi" w:hAnsiTheme="minorHAnsi" w:cstheme="minorHAnsi"/>
                <w:bCs/>
                <w:vertAlign w:val="superscript"/>
                <w:lang w:val="en-GB"/>
              </w:rPr>
              <w:t>th</w:t>
            </w:r>
            <w:r w:rsidR="00F0751D">
              <w:rPr>
                <w:rFonts w:asciiTheme="minorHAnsi" w:hAnsiTheme="minorHAnsi" w:cstheme="minorHAnsi"/>
                <w:bCs/>
                <w:lang w:val="en-GB"/>
              </w:rPr>
              <w:t xml:space="preserve"> celebrations </w:t>
            </w:r>
            <w:r w:rsidR="003D27B0">
              <w:rPr>
                <w:rFonts w:asciiTheme="minorHAnsi" w:hAnsiTheme="minorHAnsi" w:cstheme="minorHAnsi"/>
                <w:bCs/>
                <w:lang w:val="en-GB"/>
              </w:rPr>
              <w:t>and consider</w:t>
            </w:r>
            <w:r w:rsidRPr="00516D63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2556C5">
              <w:rPr>
                <w:rFonts w:asciiTheme="minorHAnsi" w:hAnsiTheme="minorHAnsi" w:cstheme="minorHAnsi"/>
                <w:bCs/>
                <w:lang w:val="en-GB"/>
              </w:rPr>
              <w:t xml:space="preserve">earmarking </w:t>
            </w:r>
            <w:r w:rsidR="00650B26">
              <w:rPr>
                <w:rFonts w:asciiTheme="minorHAnsi" w:hAnsiTheme="minorHAnsi" w:cstheme="minorHAnsi"/>
                <w:bCs/>
                <w:lang w:val="en-GB"/>
              </w:rPr>
              <w:t xml:space="preserve">£2500 </w:t>
            </w:r>
            <w:r w:rsidR="00F0751D">
              <w:rPr>
                <w:rFonts w:asciiTheme="minorHAnsi" w:hAnsiTheme="minorHAnsi" w:cstheme="minorHAnsi"/>
                <w:bCs/>
                <w:lang w:val="en-GB"/>
              </w:rPr>
              <w:t>of the events budget in 20</w:t>
            </w:r>
            <w:r w:rsidR="003D27B0">
              <w:rPr>
                <w:rFonts w:asciiTheme="minorHAnsi" w:hAnsiTheme="minorHAnsi" w:cstheme="minorHAnsi"/>
                <w:bCs/>
                <w:lang w:val="en-GB"/>
              </w:rPr>
              <w:t xml:space="preserve">22 </w:t>
            </w:r>
            <w:r w:rsidR="00161DBC">
              <w:rPr>
                <w:rFonts w:asciiTheme="minorHAnsi" w:hAnsiTheme="minorHAnsi" w:cstheme="minorHAnsi"/>
                <w:bCs/>
                <w:lang w:val="en-GB"/>
              </w:rPr>
              <w:t>for</w:t>
            </w:r>
            <w:r w:rsidR="003D27B0">
              <w:rPr>
                <w:rFonts w:asciiTheme="minorHAnsi" w:hAnsiTheme="minorHAnsi" w:cstheme="minorHAnsi"/>
                <w:bCs/>
                <w:lang w:val="en-GB"/>
              </w:rPr>
              <w:t xml:space="preserve"> Black </w:t>
            </w:r>
            <w:r w:rsidR="00161DBC">
              <w:rPr>
                <w:rFonts w:asciiTheme="minorHAnsi" w:hAnsiTheme="minorHAnsi" w:cstheme="minorHAnsi"/>
                <w:bCs/>
                <w:lang w:val="en-GB"/>
              </w:rPr>
              <w:t>K</w:t>
            </w:r>
            <w:r w:rsidR="003D27B0">
              <w:rPr>
                <w:rFonts w:asciiTheme="minorHAnsi" w:hAnsiTheme="minorHAnsi" w:cstheme="minorHAnsi"/>
                <w:bCs/>
                <w:lang w:val="en-GB"/>
              </w:rPr>
              <w:t xml:space="preserve">night Historical </w:t>
            </w:r>
            <w:r w:rsidR="00650B26">
              <w:rPr>
                <w:rFonts w:asciiTheme="minorHAnsi" w:hAnsiTheme="minorHAnsi" w:cstheme="minorHAnsi"/>
                <w:bCs/>
                <w:lang w:val="en-GB"/>
              </w:rPr>
              <w:t xml:space="preserve">for </w:t>
            </w:r>
            <w:r w:rsidR="003D27B0">
              <w:rPr>
                <w:rFonts w:asciiTheme="minorHAnsi" w:hAnsiTheme="minorHAnsi" w:cstheme="minorHAnsi"/>
                <w:bCs/>
                <w:lang w:val="en-GB"/>
              </w:rPr>
              <w:t xml:space="preserve">an </w:t>
            </w:r>
            <w:r w:rsidR="00650B26">
              <w:rPr>
                <w:rFonts w:asciiTheme="minorHAnsi" w:hAnsiTheme="minorHAnsi" w:cstheme="minorHAnsi"/>
                <w:bCs/>
                <w:lang w:val="en-GB"/>
              </w:rPr>
              <w:lastRenderedPageBreak/>
              <w:t>enactment of the</w:t>
            </w:r>
            <w:r w:rsidRPr="00516D63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650B26">
              <w:rPr>
                <w:rFonts w:asciiTheme="minorHAnsi" w:hAnsiTheme="minorHAnsi" w:cstheme="minorHAnsi"/>
                <w:bCs/>
                <w:lang w:val="en-GB"/>
              </w:rPr>
              <w:t>signing of the</w:t>
            </w:r>
            <w:r w:rsidRPr="00516D63">
              <w:rPr>
                <w:rFonts w:asciiTheme="minorHAnsi" w:hAnsiTheme="minorHAnsi" w:cstheme="minorHAnsi"/>
                <w:bCs/>
                <w:lang w:val="en-GB"/>
              </w:rPr>
              <w:t xml:space="preserve"> Market Charter</w:t>
            </w:r>
            <w:r w:rsidR="00F0751D">
              <w:rPr>
                <w:rFonts w:asciiTheme="minorHAnsi" w:hAnsiTheme="minorHAnsi" w:cstheme="minorHAnsi"/>
                <w:bCs/>
                <w:lang w:val="en-GB"/>
              </w:rPr>
              <w:t xml:space="preserve">. </w:t>
            </w:r>
          </w:p>
        </w:tc>
      </w:tr>
      <w:tr w:rsidR="00415675" w:rsidRPr="009D0A92" w14:paraId="068D0ABB" w14:textId="77777777" w:rsidTr="66F66371">
        <w:trPr>
          <w:trHeight w:val="56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0BB" w14:textId="77777777" w:rsidR="00415675" w:rsidRPr="009D0A92" w:rsidRDefault="00415675" w:rsidP="00415675">
            <w:pPr>
              <w:pStyle w:val="TableParagraph"/>
              <w:spacing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lastRenderedPageBreak/>
              <w:t>1</w:t>
            </w: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  <w:p w14:paraId="0495225F" w14:textId="693CA8A7" w:rsidR="00415675" w:rsidRPr="009D0A92" w:rsidRDefault="00415675" w:rsidP="00415675">
            <w:pPr>
              <w:pStyle w:val="TableParagraph"/>
              <w:spacing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62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7CD" w14:textId="21C34DF3" w:rsidR="00415675" w:rsidRPr="00415675" w:rsidRDefault="00415675" w:rsidP="00415675">
            <w:pPr>
              <w:pStyle w:val="TableParagraph"/>
              <w:ind w:left="109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Reports from the Environment Working Group </w:t>
            </w:r>
          </w:p>
          <w:p w14:paraId="685456A6" w14:textId="47EB8467" w:rsidR="00415675" w:rsidRPr="00AD30A1" w:rsidRDefault="00415675" w:rsidP="00AD30A1">
            <w:pPr>
              <w:pStyle w:val="TableParagraph"/>
              <w:numPr>
                <w:ilvl w:val="0"/>
                <w:numId w:val="25"/>
              </w:numPr>
              <w:spacing w:before="0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To receive a report from the Environment and Climate Change Working group and note terms of reference (Appendix 1</w:t>
            </w:r>
            <w:r w:rsidR="00FD7EB7">
              <w:rPr>
                <w:rFonts w:asciiTheme="minorHAnsi" w:hAnsiTheme="minorHAnsi" w:cstheme="minorHAnsi"/>
                <w:bCs/>
                <w:lang w:val="en-GB"/>
              </w:rPr>
              <w:t>2</w:t>
            </w:r>
            <w:r>
              <w:rPr>
                <w:rFonts w:asciiTheme="minorHAnsi" w:hAnsiTheme="minorHAnsi" w:cstheme="minorHAnsi"/>
                <w:bCs/>
                <w:lang w:val="en-GB"/>
              </w:rPr>
              <w:t xml:space="preserve">) </w:t>
            </w:r>
          </w:p>
        </w:tc>
      </w:tr>
      <w:tr w:rsidR="004226C2" w:rsidRPr="009D0A92" w14:paraId="148F6C30" w14:textId="77777777" w:rsidTr="66F66371">
        <w:trPr>
          <w:trHeight w:val="56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BE3" w14:textId="77777777" w:rsidR="00415675" w:rsidRPr="009D0A92" w:rsidRDefault="00415675" w:rsidP="00415675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</w:t>
            </w:r>
          </w:p>
          <w:p w14:paraId="73B695C4" w14:textId="330DF821" w:rsidR="004226C2" w:rsidRPr="00243F4B" w:rsidRDefault="00415675" w:rsidP="00415675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63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56D" w14:textId="60D1E12F" w:rsidR="004226C2" w:rsidRDefault="004226C2" w:rsidP="005608D9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Neighbourhood </w:t>
            </w:r>
            <w:r w:rsidR="00415675" w:rsidRPr="009D0A92">
              <w:rPr>
                <w:rFonts w:asciiTheme="minorHAnsi" w:hAnsiTheme="minorHAnsi" w:cstheme="minorHAnsi"/>
                <w:b/>
                <w:lang w:val="en-GB"/>
              </w:rPr>
              <w:t>Plan</w:t>
            </w:r>
            <w:r w:rsidR="00415675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415675">
              <w:rPr>
                <w:rFonts w:asciiTheme="minorHAnsi" w:hAnsiTheme="minorHAnsi" w:cstheme="minorHAnsi"/>
                <w:lang w:val="en-GB"/>
              </w:rPr>
              <w:t>-</w:t>
            </w:r>
            <w:r w:rsidR="005608D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="00DA2FA1">
              <w:rPr>
                <w:rFonts w:asciiTheme="minorHAnsi" w:hAnsiTheme="minorHAnsi" w:cstheme="minorHAnsi"/>
                <w:lang w:val="en-GB"/>
              </w:rPr>
              <w:t xml:space="preserve"> a verbal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 progress report on the Neighbourhood Plan.</w:t>
            </w:r>
          </w:p>
          <w:p w14:paraId="3E9C7DB5" w14:textId="1E501BCE" w:rsidR="004226C2" w:rsidRPr="009D0A92" w:rsidRDefault="004226C2" w:rsidP="003D27B0">
            <w:pPr>
              <w:pStyle w:val="TableParagraph"/>
              <w:spacing w:before="0"/>
              <w:ind w:left="508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226C2" w:rsidRPr="009D0A92" w14:paraId="4B710286" w14:textId="77777777" w:rsidTr="66F66371">
        <w:trPr>
          <w:trHeight w:val="41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932" w14:textId="77777777" w:rsidR="00415675" w:rsidRPr="009D0A92" w:rsidRDefault="00415675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</w:t>
            </w:r>
          </w:p>
          <w:p w14:paraId="5D362256" w14:textId="77B244C9" w:rsidR="004226C2" w:rsidRPr="00243F4B" w:rsidRDefault="00415675" w:rsidP="00415675">
            <w:pPr>
              <w:pStyle w:val="TableParagraph"/>
              <w:spacing w:line="269" w:lineRule="exact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64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E9B" w14:textId="7D1E8CCC" w:rsidR="004226C2" w:rsidRPr="009D0A92" w:rsidRDefault="004226C2" w:rsidP="004226C2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The Gannon </w:t>
            </w:r>
            <w:r w:rsidR="000E1A01">
              <w:rPr>
                <w:rFonts w:asciiTheme="minorHAnsi" w:hAnsiTheme="minorHAnsi" w:cstheme="minorHAnsi"/>
                <w:b/>
                <w:lang w:val="en-GB"/>
              </w:rPr>
              <w:t>Institute</w:t>
            </w:r>
            <w:r w:rsidR="002F1964">
              <w:rPr>
                <w:rFonts w:asciiTheme="minorHAnsi" w:hAnsiTheme="minorHAnsi" w:cstheme="minorHAnsi"/>
                <w:b/>
                <w:lang w:val="en-GB"/>
              </w:rPr>
              <w:t xml:space="preserve"> Report</w:t>
            </w:r>
            <w:r w:rsidR="002F196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2F1964" w:rsidRPr="005608D9">
              <w:rPr>
                <w:rFonts w:asciiTheme="minorHAnsi" w:hAnsiTheme="minorHAnsi" w:cstheme="minorHAnsi"/>
                <w:bCs/>
                <w:lang w:val="en-GB"/>
              </w:rPr>
              <w:t>(Appendix 1</w:t>
            </w:r>
            <w:r w:rsidR="00FD7EB7">
              <w:rPr>
                <w:rFonts w:asciiTheme="minorHAnsi" w:hAnsiTheme="minorHAnsi" w:cstheme="minorHAnsi"/>
                <w:bCs/>
                <w:lang w:val="en-GB"/>
              </w:rPr>
              <w:t>3</w:t>
            </w:r>
            <w:r w:rsidR="002F1964" w:rsidRPr="005608D9">
              <w:rPr>
                <w:rFonts w:asciiTheme="minorHAnsi" w:hAnsiTheme="minorHAnsi" w:cstheme="minorHAnsi"/>
                <w:bCs/>
                <w:lang w:val="en-GB"/>
              </w:rPr>
              <w:t>).</w:t>
            </w:r>
          </w:p>
          <w:p w14:paraId="3AA83C2D" w14:textId="00A4AF74" w:rsidR="00B70423" w:rsidRDefault="004226C2" w:rsidP="004226C2">
            <w:pPr>
              <w:pStyle w:val="TableParagraph"/>
              <w:numPr>
                <w:ilvl w:val="0"/>
                <w:numId w:val="19"/>
              </w:numPr>
              <w:spacing w:before="0"/>
              <w:ind w:left="5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To </w:t>
            </w:r>
            <w:r>
              <w:rPr>
                <w:rFonts w:asciiTheme="minorHAnsi" w:hAnsiTheme="minorHAnsi" w:cstheme="minorHAnsi"/>
                <w:lang w:val="en-GB"/>
              </w:rPr>
              <w:t xml:space="preserve">receive </w:t>
            </w:r>
            <w:r w:rsidR="00C01650">
              <w:rPr>
                <w:rFonts w:asciiTheme="minorHAnsi" w:hAnsiTheme="minorHAnsi" w:cstheme="minorHAnsi"/>
                <w:lang w:val="en-GB"/>
              </w:rPr>
              <w:t xml:space="preserve">an update on </w:t>
            </w:r>
            <w:r w:rsidR="00B70423">
              <w:rPr>
                <w:rFonts w:asciiTheme="minorHAnsi" w:hAnsiTheme="minorHAnsi" w:cstheme="minorHAnsi"/>
                <w:lang w:val="en-GB"/>
              </w:rPr>
              <w:t>the condition</w:t>
            </w:r>
            <w:r w:rsidR="00DA2FA1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report </w:t>
            </w:r>
            <w:r w:rsidR="003D27B0">
              <w:rPr>
                <w:rFonts w:asciiTheme="minorHAnsi" w:hAnsiTheme="minorHAnsi" w:cstheme="minorHAnsi"/>
                <w:lang w:val="en-GB"/>
              </w:rPr>
              <w:t>on</w:t>
            </w:r>
            <w:r w:rsidR="00DA2FA1">
              <w:rPr>
                <w:rFonts w:asciiTheme="minorHAnsi" w:hAnsiTheme="minorHAnsi" w:cstheme="minorHAnsi"/>
                <w:lang w:val="en-GB"/>
              </w:rPr>
              <w:t xml:space="preserve"> the</w:t>
            </w:r>
            <w:r>
              <w:rPr>
                <w:rFonts w:asciiTheme="minorHAnsi" w:hAnsiTheme="minorHAnsi" w:cstheme="minorHAnsi"/>
                <w:lang w:val="en-GB"/>
              </w:rPr>
              <w:t xml:space="preserve"> Gannon Rooms</w:t>
            </w:r>
          </w:p>
          <w:p w14:paraId="4C66F11D" w14:textId="094E384E" w:rsidR="004226C2" w:rsidRDefault="00B70423" w:rsidP="004226C2">
            <w:pPr>
              <w:pStyle w:val="TableParagraph"/>
              <w:numPr>
                <w:ilvl w:val="0"/>
                <w:numId w:val="19"/>
              </w:numPr>
              <w:spacing w:before="0"/>
              <w:ind w:left="50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consider a request for grant funding </w:t>
            </w:r>
            <w:r w:rsidR="00F148B2">
              <w:rPr>
                <w:rFonts w:asciiTheme="minorHAnsi" w:hAnsiTheme="minorHAnsi" w:cstheme="minorHAnsi"/>
                <w:lang w:val="en-GB"/>
              </w:rPr>
              <w:t xml:space="preserve">for safety checks </w:t>
            </w:r>
            <w:r w:rsidR="006721B6">
              <w:rPr>
                <w:rFonts w:asciiTheme="minorHAnsi" w:hAnsiTheme="minorHAnsi" w:cstheme="minorHAnsi"/>
                <w:lang w:val="en-GB"/>
              </w:rPr>
              <w:t>to enable the building to reopen</w:t>
            </w:r>
            <w:r w:rsidR="002F1964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0D0203A" w14:textId="7529C93B" w:rsidR="004226C2" w:rsidRPr="001860DC" w:rsidRDefault="00C01650" w:rsidP="001860DC">
            <w:pPr>
              <w:pStyle w:val="TableParagraph"/>
              <w:numPr>
                <w:ilvl w:val="0"/>
                <w:numId w:val="19"/>
              </w:numPr>
              <w:spacing w:before="0"/>
              <w:ind w:left="50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="005C3C2B">
              <w:rPr>
                <w:rFonts w:asciiTheme="minorHAnsi" w:hAnsiTheme="minorHAnsi" w:cstheme="minorHAnsi"/>
                <w:lang w:val="en-GB"/>
              </w:rPr>
              <w:t xml:space="preserve">consider </w:t>
            </w:r>
            <w:r w:rsidR="002F1964">
              <w:rPr>
                <w:rFonts w:asciiTheme="minorHAnsi" w:hAnsiTheme="minorHAnsi" w:cstheme="minorHAnsi"/>
                <w:lang w:val="en-GB"/>
              </w:rPr>
              <w:t>the</w:t>
            </w:r>
            <w:r w:rsidR="000E1A01">
              <w:rPr>
                <w:rFonts w:asciiTheme="minorHAnsi" w:hAnsiTheme="minorHAnsi" w:cstheme="minorHAnsi"/>
                <w:lang w:val="en-GB"/>
              </w:rPr>
              <w:t xml:space="preserve"> options</w:t>
            </w:r>
            <w:r w:rsidR="005C3C2B">
              <w:rPr>
                <w:rFonts w:asciiTheme="minorHAnsi" w:hAnsiTheme="minorHAnsi" w:cstheme="minorHAnsi"/>
                <w:lang w:val="en-GB"/>
              </w:rPr>
              <w:t xml:space="preserve"> report and agree the next steps </w:t>
            </w:r>
            <w:r w:rsidR="00EA2257">
              <w:rPr>
                <w:rFonts w:asciiTheme="minorHAnsi" w:hAnsiTheme="minorHAnsi" w:cstheme="minorHAnsi"/>
                <w:lang w:val="en-GB"/>
              </w:rPr>
              <w:t>the</w:t>
            </w:r>
            <w:r w:rsidR="005C3C2B">
              <w:rPr>
                <w:rFonts w:asciiTheme="minorHAnsi" w:hAnsiTheme="minorHAnsi" w:cstheme="minorHAnsi"/>
                <w:lang w:val="en-GB"/>
              </w:rPr>
              <w:t xml:space="preserve"> Town Council </w:t>
            </w:r>
            <w:r w:rsidR="00EA2257">
              <w:rPr>
                <w:rFonts w:asciiTheme="minorHAnsi" w:hAnsiTheme="minorHAnsi" w:cstheme="minorHAnsi"/>
                <w:lang w:val="en-GB"/>
              </w:rPr>
              <w:t xml:space="preserve">should take in relation to the Gannon </w:t>
            </w:r>
            <w:r w:rsidR="00A21ECC">
              <w:rPr>
                <w:rFonts w:asciiTheme="minorHAnsi" w:hAnsiTheme="minorHAnsi" w:cstheme="minorHAnsi"/>
                <w:lang w:val="en-GB"/>
              </w:rPr>
              <w:t>Institute</w:t>
            </w:r>
            <w:r w:rsidR="002F1964"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</w:tc>
      </w:tr>
      <w:tr w:rsidR="007508BA" w:rsidRPr="009D0A92" w14:paraId="05ABF502" w14:textId="77777777" w:rsidTr="66F66371">
        <w:trPr>
          <w:trHeight w:val="41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514" w14:textId="61C83997" w:rsidR="00415675" w:rsidRPr="009D0A92" w:rsidRDefault="00415675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</w:t>
            </w:r>
          </w:p>
          <w:p w14:paraId="409A6010" w14:textId="513542B5" w:rsidR="007508BA" w:rsidRDefault="00415675" w:rsidP="00415675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</w:t>
            </w:r>
            <w:r w:rsidR="004A6FA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CF1" w14:textId="33A5014E" w:rsidR="00663232" w:rsidRDefault="00663232" w:rsidP="00663232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1E2F0A58">
              <w:rPr>
                <w:rFonts w:ascii="Calibri" w:eastAsia="Calibri" w:hAnsi="Calibri" w:cs="Calibri"/>
                <w:b/>
                <w:bCs/>
                <w:szCs w:val="22"/>
              </w:rPr>
              <w:t xml:space="preserve">Small Grants </w:t>
            </w:r>
            <w:r>
              <w:rPr>
                <w:rFonts w:ascii="Calibri" w:eastAsia="Calibri" w:hAnsi="Calibri" w:cs="Calibri"/>
                <w:b/>
                <w:bCs/>
                <w:szCs w:val="22"/>
              </w:rPr>
              <w:t>–</w:t>
            </w:r>
            <w:r w:rsidRPr="1E2F0A58">
              <w:rPr>
                <w:rFonts w:ascii="Calibri" w:eastAsia="Calibri" w:hAnsi="Calibri" w:cs="Calibri"/>
                <w:b/>
                <w:bCs/>
                <w:szCs w:val="22"/>
              </w:rPr>
              <w:t xml:space="preserve"> </w:t>
            </w:r>
            <w:r w:rsidR="001A4637" w:rsidRPr="1E2F0A58">
              <w:rPr>
                <w:rFonts w:ascii="Calibri" w:eastAsia="Calibri" w:hAnsi="Calibri" w:cs="Calibri"/>
                <w:szCs w:val="22"/>
              </w:rPr>
              <w:t>To consider any applications</w:t>
            </w:r>
          </w:p>
          <w:p w14:paraId="578114BA" w14:textId="47B687D4" w:rsidR="007508BA" w:rsidRPr="00A35A91" w:rsidRDefault="001A4637" w:rsidP="001A4637">
            <w:pPr>
              <w:pStyle w:val="BodyTextIndent1"/>
              <w:numPr>
                <w:ilvl w:val="0"/>
                <w:numId w:val="24"/>
              </w:numPr>
              <w:ind w:left="508" w:right="170"/>
              <w:jc w:val="both"/>
              <w:rPr>
                <w:rFonts w:asciiTheme="minorHAnsi" w:hAnsiTheme="minorHAnsi" w:cstheme="minorHAnsi"/>
                <w:bCs/>
              </w:rPr>
            </w:pPr>
            <w:r w:rsidRPr="00A35A91">
              <w:rPr>
                <w:rFonts w:asciiTheme="minorHAnsi" w:hAnsiTheme="minorHAnsi" w:cstheme="minorHAnsi"/>
                <w:bCs/>
              </w:rPr>
              <w:t xml:space="preserve">To consider application for </w:t>
            </w:r>
            <w:r w:rsidR="00CB7945" w:rsidRPr="00A35A91">
              <w:rPr>
                <w:rFonts w:asciiTheme="minorHAnsi" w:hAnsiTheme="minorHAnsi" w:cstheme="minorHAnsi"/>
                <w:bCs/>
              </w:rPr>
              <w:t xml:space="preserve">£500 from Britten Arts for music workshops for </w:t>
            </w:r>
            <w:r w:rsidR="00A35A91" w:rsidRPr="00A35A91">
              <w:rPr>
                <w:rFonts w:asciiTheme="minorHAnsi" w:hAnsiTheme="minorHAnsi" w:cstheme="minorHAnsi"/>
                <w:bCs/>
              </w:rPr>
              <w:t>adults to combat social isolation</w:t>
            </w:r>
            <w:r w:rsidR="005608D9" w:rsidRPr="005608D9">
              <w:rPr>
                <w:rFonts w:asciiTheme="minorHAnsi" w:hAnsiTheme="minorHAnsi" w:cstheme="minorHAnsi"/>
                <w:bCs/>
              </w:rPr>
              <w:t xml:space="preserve"> (Appendix 1</w:t>
            </w:r>
            <w:r w:rsidR="00FD7EB7">
              <w:rPr>
                <w:rFonts w:asciiTheme="minorHAnsi" w:hAnsiTheme="minorHAnsi" w:cstheme="minorHAnsi"/>
                <w:bCs/>
              </w:rPr>
              <w:t>4).</w:t>
            </w:r>
          </w:p>
          <w:p w14:paraId="7D642352" w14:textId="64EB900B" w:rsidR="00A35A91" w:rsidRDefault="00A35A91" w:rsidP="001A4637">
            <w:pPr>
              <w:pStyle w:val="BodyTextIndent1"/>
              <w:numPr>
                <w:ilvl w:val="0"/>
                <w:numId w:val="24"/>
              </w:numPr>
              <w:ind w:left="508" w:right="170"/>
              <w:jc w:val="both"/>
              <w:rPr>
                <w:rFonts w:asciiTheme="minorHAnsi" w:hAnsiTheme="minorHAnsi" w:cstheme="minorHAnsi"/>
                <w:b/>
              </w:rPr>
            </w:pPr>
            <w:r w:rsidRPr="00A35A91">
              <w:rPr>
                <w:rFonts w:asciiTheme="minorHAnsi" w:hAnsiTheme="minorHAnsi" w:cstheme="minorHAnsi"/>
                <w:bCs/>
              </w:rPr>
              <w:t>To consider application for £500 from Greener Sax for a hedgehog awareness project and events</w:t>
            </w:r>
            <w:r w:rsidR="005608D9" w:rsidRPr="002F1964">
              <w:rPr>
                <w:rFonts w:asciiTheme="minorHAnsi" w:hAnsiTheme="minorHAnsi" w:cstheme="minorHAnsi"/>
                <w:b/>
              </w:rPr>
              <w:t xml:space="preserve"> </w:t>
            </w:r>
            <w:r w:rsidR="005608D9" w:rsidRPr="005608D9">
              <w:rPr>
                <w:rFonts w:asciiTheme="minorHAnsi" w:hAnsiTheme="minorHAnsi" w:cstheme="minorHAnsi"/>
                <w:bCs/>
              </w:rPr>
              <w:t>(Appendix 1</w:t>
            </w:r>
            <w:r w:rsidR="00FD7EB7">
              <w:rPr>
                <w:rFonts w:asciiTheme="minorHAnsi" w:hAnsiTheme="minorHAnsi" w:cstheme="minorHAnsi"/>
                <w:bCs/>
              </w:rPr>
              <w:t>5</w:t>
            </w:r>
            <w:r w:rsidR="005608D9" w:rsidRPr="005608D9">
              <w:rPr>
                <w:rFonts w:asciiTheme="minorHAnsi" w:hAnsiTheme="minorHAnsi" w:cstheme="minorHAnsi"/>
                <w:bCs/>
              </w:rPr>
              <w:t>).</w:t>
            </w:r>
          </w:p>
        </w:tc>
      </w:tr>
      <w:tr w:rsidR="004226C2" w:rsidRPr="009D0A92" w14:paraId="1638B400" w14:textId="77777777" w:rsidTr="66F66371">
        <w:trPr>
          <w:gridAfter w:val="1"/>
          <w:wAfter w:w="9" w:type="dxa"/>
          <w:trHeight w:val="816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2D1" w14:textId="71F28E4D" w:rsidR="00415675" w:rsidRPr="009D0A92" w:rsidRDefault="00415675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</w:t>
            </w:r>
          </w:p>
          <w:p w14:paraId="146FE659" w14:textId="3C3DA7F7" w:rsidR="004226C2" w:rsidRPr="00243F4B" w:rsidRDefault="00415675" w:rsidP="00415675">
            <w:pPr>
              <w:pStyle w:val="TableParagraph"/>
              <w:ind w:right="10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</w:t>
            </w:r>
            <w:r w:rsidR="004A6FA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3C3" w14:textId="780FE6ED" w:rsidR="004226C2" w:rsidRDefault="007508BA" w:rsidP="004226C2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Staffing Matters</w:t>
            </w:r>
          </w:p>
          <w:p w14:paraId="24EEDC06" w14:textId="77777777" w:rsidR="00C26D13" w:rsidRDefault="004226C2" w:rsidP="00C26D13">
            <w:pPr>
              <w:pStyle w:val="TableParagraph"/>
              <w:numPr>
                <w:ilvl w:val="0"/>
                <w:numId w:val="20"/>
              </w:numPr>
              <w:ind w:left="47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</w:t>
            </w:r>
            <w:r w:rsidR="00EA2257">
              <w:rPr>
                <w:rFonts w:asciiTheme="minorHAnsi" w:hAnsiTheme="minorHAnsi" w:cstheme="minorHAnsi"/>
                <w:lang w:val="en-GB"/>
              </w:rPr>
              <w:t xml:space="preserve"> receive a </w:t>
            </w:r>
            <w:r w:rsidR="00953A60">
              <w:rPr>
                <w:rFonts w:asciiTheme="minorHAnsi" w:hAnsiTheme="minorHAnsi" w:cstheme="minorHAnsi"/>
                <w:lang w:val="en-GB"/>
              </w:rPr>
              <w:t xml:space="preserve">verbal </w:t>
            </w:r>
            <w:r w:rsidR="00EA2257">
              <w:rPr>
                <w:rFonts w:asciiTheme="minorHAnsi" w:hAnsiTheme="minorHAnsi" w:cstheme="minorHAnsi"/>
                <w:lang w:val="en-GB"/>
              </w:rPr>
              <w:t>report on the</w:t>
            </w:r>
            <w:r w:rsidR="00953A60">
              <w:rPr>
                <w:rFonts w:asciiTheme="minorHAnsi" w:hAnsiTheme="minorHAnsi" w:cstheme="minorHAnsi"/>
                <w:lang w:val="en-GB"/>
              </w:rPr>
              <w:t xml:space="preserve"> East Suffolk grant</w:t>
            </w:r>
            <w:r w:rsidR="00EA2257">
              <w:rPr>
                <w:rFonts w:asciiTheme="minorHAnsi" w:hAnsiTheme="minorHAnsi" w:cstheme="minorHAnsi"/>
                <w:lang w:val="en-GB"/>
              </w:rPr>
              <w:t xml:space="preserve"> application and </w:t>
            </w:r>
            <w:r w:rsidR="00161DBC">
              <w:rPr>
                <w:rFonts w:asciiTheme="minorHAnsi" w:hAnsiTheme="minorHAnsi" w:cstheme="minorHAnsi"/>
                <w:lang w:val="en-GB"/>
              </w:rPr>
              <w:t xml:space="preserve">feedback from Businesses on the appointment of the Town Centre Co-ordinator. </w:t>
            </w:r>
          </w:p>
          <w:p w14:paraId="71E47B1E" w14:textId="31BC3ACC" w:rsidR="00C26D13" w:rsidRPr="00C26D13" w:rsidRDefault="00C26D13" w:rsidP="00C26D13">
            <w:pPr>
              <w:pStyle w:val="TableParagraph"/>
              <w:numPr>
                <w:ilvl w:val="0"/>
                <w:numId w:val="20"/>
              </w:numPr>
              <w:ind w:left="47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consider the </w:t>
            </w:r>
            <w:r w:rsidRPr="00C26D13">
              <w:rPr>
                <w:rFonts w:ascii="Calibri" w:eastAsia="Calibri" w:hAnsi="Calibri" w:cs="Calibri"/>
              </w:rPr>
              <w:t>Resources Committee recommend</w:t>
            </w:r>
            <w:r>
              <w:rPr>
                <w:rFonts w:ascii="Calibri" w:eastAsia="Calibri" w:hAnsi="Calibri" w:cs="Calibri"/>
              </w:rPr>
              <w:t>ation</w:t>
            </w:r>
            <w:r w:rsidRPr="00C26D13">
              <w:rPr>
                <w:rFonts w:ascii="Calibri" w:eastAsia="Calibri" w:hAnsi="Calibri" w:cs="Calibri"/>
              </w:rPr>
              <w:t xml:space="preserve"> to the Town Council that the revised Appraisal Scheme and form be adopted</w:t>
            </w:r>
            <w:r w:rsidR="005608D9">
              <w:rPr>
                <w:rFonts w:ascii="Calibri" w:eastAsia="Calibri" w:hAnsi="Calibri" w:cs="Calibri"/>
              </w:rPr>
              <w:t xml:space="preserve"> </w:t>
            </w:r>
            <w:r w:rsidR="005608D9" w:rsidRPr="005608D9">
              <w:rPr>
                <w:rFonts w:asciiTheme="minorHAnsi" w:hAnsiTheme="minorHAnsi" w:cstheme="minorHAnsi"/>
                <w:bCs/>
                <w:lang w:val="en-GB"/>
              </w:rPr>
              <w:t>(Appendix 1</w:t>
            </w:r>
            <w:r w:rsidR="00FD7EB7">
              <w:rPr>
                <w:rFonts w:asciiTheme="minorHAnsi" w:hAnsiTheme="minorHAnsi" w:cstheme="minorHAnsi"/>
                <w:bCs/>
                <w:lang w:val="en-GB"/>
              </w:rPr>
              <w:t>6</w:t>
            </w:r>
            <w:r w:rsidR="005608D9" w:rsidRPr="005608D9">
              <w:rPr>
                <w:rFonts w:asciiTheme="minorHAnsi" w:hAnsiTheme="minorHAnsi" w:cstheme="minorHAnsi"/>
                <w:bCs/>
                <w:lang w:val="en-GB"/>
              </w:rPr>
              <w:t>).</w:t>
            </w:r>
          </w:p>
          <w:p w14:paraId="23E4A91E" w14:textId="755F5467" w:rsidR="007508BA" w:rsidRPr="007508BA" w:rsidRDefault="00C26D13" w:rsidP="007508BA">
            <w:pPr>
              <w:pStyle w:val="TableParagraph"/>
              <w:numPr>
                <w:ilvl w:val="0"/>
                <w:numId w:val="20"/>
              </w:numPr>
              <w:ind w:left="47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note that </w:t>
            </w:r>
            <w:r w:rsidR="00C64F11">
              <w:rPr>
                <w:rFonts w:asciiTheme="minorHAnsi" w:hAnsiTheme="minorHAnsi" w:cstheme="minorHAnsi"/>
                <w:lang w:val="en-GB"/>
              </w:rPr>
              <w:t>the</w:t>
            </w:r>
            <w:r w:rsidR="00C64F11" w:rsidRPr="00E742E5">
              <w:rPr>
                <w:rFonts w:asciiTheme="minorHAnsi" w:hAnsiTheme="minorHAnsi" w:cstheme="minorHAnsi"/>
              </w:rPr>
              <w:t xml:space="preserve"> Resources Committee </w:t>
            </w:r>
            <w:r w:rsidR="00C64F11">
              <w:rPr>
                <w:rFonts w:asciiTheme="minorHAnsi" w:hAnsiTheme="minorHAnsi" w:cstheme="minorHAnsi"/>
              </w:rPr>
              <w:t>have agreed that the</w:t>
            </w:r>
            <w:r w:rsidR="00C64F11" w:rsidRPr="00E742E5">
              <w:rPr>
                <w:rFonts w:asciiTheme="minorHAnsi" w:hAnsiTheme="minorHAnsi" w:cstheme="minorHAnsi"/>
              </w:rPr>
              <w:t xml:space="preserve"> Clerk’s probation period </w:t>
            </w:r>
            <w:r w:rsidR="00C64F11">
              <w:rPr>
                <w:rFonts w:asciiTheme="minorHAnsi" w:hAnsiTheme="minorHAnsi" w:cstheme="minorHAnsi"/>
              </w:rPr>
              <w:t xml:space="preserve">had been </w:t>
            </w:r>
            <w:r w:rsidR="00C64F11" w:rsidRPr="00E742E5">
              <w:rPr>
                <w:rFonts w:asciiTheme="minorHAnsi" w:hAnsiTheme="minorHAnsi" w:cstheme="minorHAnsi"/>
              </w:rPr>
              <w:t xml:space="preserve">completed </w:t>
            </w:r>
            <w:r w:rsidR="00C64F11">
              <w:rPr>
                <w:rFonts w:asciiTheme="minorHAnsi" w:hAnsiTheme="minorHAnsi" w:cstheme="minorHAnsi"/>
              </w:rPr>
              <w:t xml:space="preserve">successfully </w:t>
            </w:r>
            <w:r w:rsidR="00C64F11" w:rsidRPr="00E742E5">
              <w:rPr>
                <w:rFonts w:asciiTheme="minorHAnsi" w:hAnsiTheme="minorHAnsi" w:cstheme="minorHAnsi"/>
              </w:rPr>
              <w:t>and</w:t>
            </w:r>
            <w:r w:rsidR="00C64F11">
              <w:rPr>
                <w:rFonts w:asciiTheme="minorHAnsi" w:hAnsiTheme="minorHAnsi" w:cstheme="minorHAnsi"/>
              </w:rPr>
              <w:t xml:space="preserve"> confirmed</w:t>
            </w:r>
            <w:r w:rsidR="00C64F11" w:rsidRPr="00E742E5">
              <w:rPr>
                <w:rFonts w:asciiTheme="minorHAnsi" w:hAnsiTheme="minorHAnsi" w:cstheme="minorHAnsi"/>
              </w:rPr>
              <w:t xml:space="preserve"> her appointment as the Town Clerk for Saxmundham Town Council</w:t>
            </w:r>
            <w:r w:rsidR="005608D9">
              <w:rPr>
                <w:rFonts w:asciiTheme="minorHAnsi" w:hAnsiTheme="minorHAnsi" w:cstheme="minorHAnsi"/>
              </w:rPr>
              <w:t>.</w:t>
            </w:r>
          </w:p>
        </w:tc>
      </w:tr>
      <w:tr w:rsidR="00415675" w:rsidRPr="009D0A92" w14:paraId="5A61064D" w14:textId="77777777" w:rsidTr="66F66371">
        <w:trPr>
          <w:gridAfter w:val="1"/>
          <w:wAfter w:w="9" w:type="dxa"/>
          <w:trHeight w:val="816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E15" w14:textId="6833B01D" w:rsidR="00415675" w:rsidRDefault="00415675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</w:t>
            </w:r>
          </w:p>
          <w:p w14:paraId="7152E6BC" w14:textId="4D6ACA15" w:rsidR="00415675" w:rsidRDefault="00415675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</w:t>
            </w:r>
            <w:r w:rsidR="004A6FA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B8D6" w14:textId="3263E842" w:rsidR="00415675" w:rsidRPr="006662E4" w:rsidRDefault="00415675" w:rsidP="00415675">
            <w:pPr>
              <w:pStyle w:val="BodyTextIndent1"/>
              <w:numPr>
                <w:ilvl w:val="1"/>
                <w:numId w:val="22"/>
              </w:numPr>
              <w:ind w:right="170"/>
              <w:jc w:val="both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D70A4C">
              <w:rPr>
                <w:rFonts w:ascii="Calibri" w:hAnsi="Calibri" w:cs="Calibri"/>
                <w:szCs w:val="22"/>
              </w:rPr>
              <w:t xml:space="preserve">To consider </w:t>
            </w:r>
            <w:r>
              <w:rPr>
                <w:rFonts w:ascii="Calibri" w:hAnsi="Calibri" w:cs="Calibri"/>
                <w:szCs w:val="22"/>
              </w:rPr>
              <w:t>tender</w:t>
            </w:r>
            <w:r w:rsidRPr="00D70A4C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 xml:space="preserve">report and recommendations from the Market Hall Committee </w:t>
            </w:r>
            <w:r w:rsidRPr="00D70A4C">
              <w:rPr>
                <w:rFonts w:ascii="Calibri" w:hAnsi="Calibri" w:cs="Calibri"/>
                <w:szCs w:val="22"/>
              </w:rPr>
              <w:t>on kitchen improvements</w:t>
            </w:r>
            <w:r>
              <w:rPr>
                <w:rFonts w:ascii="Calibri" w:hAnsi="Calibri" w:cs="Calibri"/>
                <w:szCs w:val="22"/>
              </w:rPr>
              <w:t>, costs,</w:t>
            </w:r>
            <w:r w:rsidRPr="00D70A4C">
              <w:rPr>
                <w:rFonts w:ascii="Calibri" w:hAnsi="Calibri" w:cs="Calibri"/>
                <w:szCs w:val="22"/>
              </w:rPr>
              <w:t xml:space="preserve"> and schedule of works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5608D9">
              <w:rPr>
                <w:rFonts w:asciiTheme="minorHAnsi" w:hAnsiTheme="minorHAnsi" w:cstheme="minorHAnsi"/>
                <w:bCs/>
              </w:rPr>
              <w:t>(Appendix 1</w:t>
            </w:r>
            <w:r w:rsidR="00FD7EB7">
              <w:rPr>
                <w:rFonts w:asciiTheme="minorHAnsi" w:hAnsiTheme="minorHAnsi" w:cstheme="minorHAnsi"/>
                <w:bCs/>
              </w:rPr>
              <w:t>7</w:t>
            </w:r>
            <w:r w:rsidRPr="005608D9">
              <w:rPr>
                <w:rFonts w:asciiTheme="minorHAnsi" w:hAnsiTheme="minorHAnsi" w:cstheme="minorHAnsi"/>
                <w:bCs/>
              </w:rPr>
              <w:t>).</w:t>
            </w:r>
          </w:p>
          <w:p w14:paraId="146AA5A2" w14:textId="2C72AF80" w:rsidR="00415675" w:rsidRDefault="00415675" w:rsidP="00415675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6662E4">
              <w:rPr>
                <w:rFonts w:asciiTheme="minorHAnsi" w:hAnsiTheme="minorHAnsi" w:cstheme="minorHAnsi"/>
                <w:spacing w:val="3"/>
              </w:rPr>
              <w:t>To consider a request from the Market Hall Committee for £10,500 from the capital reserve for the refurbishment of the Market Hall Kitchen.</w:t>
            </w:r>
          </w:p>
        </w:tc>
      </w:tr>
      <w:tr w:rsidR="00415675" w:rsidRPr="009D0A92" w14:paraId="4CCD9817" w14:textId="77777777" w:rsidTr="66F66371">
        <w:trPr>
          <w:gridAfter w:val="1"/>
          <w:wAfter w:w="9" w:type="dxa"/>
          <w:trHeight w:val="816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063" w14:textId="7570BCD4" w:rsidR="00415675" w:rsidRPr="009D0A92" w:rsidRDefault="00415675" w:rsidP="00415675">
            <w:pPr>
              <w:pStyle w:val="TableParagraph"/>
              <w:spacing w:before="0" w:line="268" w:lineRule="exact"/>
              <w:ind w:right="11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</w:t>
            </w:r>
          </w:p>
          <w:p w14:paraId="5B783D3C" w14:textId="28246EDA" w:rsidR="00415675" w:rsidRDefault="00415675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</w:t>
            </w:r>
            <w:r w:rsidR="004A6FA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71E" w14:textId="394501FE" w:rsidR="00415675" w:rsidRDefault="00415675" w:rsidP="00415675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Correspondence - </w:t>
            </w:r>
            <w:r w:rsidRPr="009D0A92">
              <w:rPr>
                <w:rFonts w:asciiTheme="minorHAnsi" w:hAnsiTheme="minorHAnsi" w:cstheme="minorHAnsi"/>
                <w:lang w:val="en-GB"/>
              </w:rPr>
              <w:t>To note correspondence received since the last meeting.</w:t>
            </w:r>
            <w:r>
              <w:rPr>
                <w:rFonts w:asciiTheme="minorHAnsi" w:hAnsiTheme="minorHAnsi" w:cstheme="minorHAnsi"/>
                <w:lang w:val="en-GB"/>
              </w:rPr>
              <w:t xml:space="preserve"> (Appendix 1</w:t>
            </w:r>
            <w:r w:rsidR="00FD7EB7">
              <w:rPr>
                <w:rFonts w:asciiTheme="minorHAnsi" w:hAnsiTheme="minorHAnsi" w:cstheme="minorHAnsi"/>
                <w:lang w:val="en-GB"/>
              </w:rPr>
              <w:t>8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415675" w:rsidRPr="009D0A92" w14:paraId="6D84651C" w14:textId="77777777" w:rsidTr="66F66371">
        <w:trPr>
          <w:gridAfter w:val="1"/>
          <w:wAfter w:w="9" w:type="dxa"/>
          <w:trHeight w:val="564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EC1" w14:textId="77777777" w:rsidR="00415675" w:rsidRPr="003E339F" w:rsidRDefault="00415675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3E339F">
              <w:rPr>
                <w:rFonts w:asciiTheme="minorHAnsi" w:hAnsiTheme="minorHAnsi" w:cstheme="minorHAnsi"/>
                <w:lang w:val="en-GB"/>
              </w:rPr>
              <w:t>18</w:t>
            </w:r>
          </w:p>
          <w:p w14:paraId="213621DC" w14:textId="33A24DEE" w:rsidR="00415675" w:rsidRPr="00243F4B" w:rsidRDefault="00415675" w:rsidP="00415675">
            <w:pPr>
              <w:pStyle w:val="TableParagraph"/>
              <w:ind w:right="10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</w:t>
            </w:r>
            <w:r w:rsidR="004A6FA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</w:t>
            </w:r>
            <w:r w:rsidR="004A6FA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21TC</w:t>
            </w: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D8C" w14:textId="77777777" w:rsidR="00553822" w:rsidRDefault="00415675" w:rsidP="00415675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Reports from Councillor rep</w:t>
            </w:r>
          </w:p>
          <w:p w14:paraId="2F5FD9A7" w14:textId="77777777" w:rsidR="00553822" w:rsidRDefault="00553822" w:rsidP="00415675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4BDB98F" w14:textId="34B2186D" w:rsidR="00415675" w:rsidRPr="009D0A92" w:rsidRDefault="00415675" w:rsidP="00415675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9D0A92">
              <w:rPr>
                <w:rFonts w:asciiTheme="minorHAnsi" w:hAnsiTheme="minorHAnsi" w:cstheme="minorHAnsi"/>
                <w:b/>
                <w:lang w:val="en-GB"/>
              </w:rPr>
              <w:t>resentatives</w:t>
            </w:r>
            <w:proofErr w:type="spellEnd"/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on other organisations.</w:t>
            </w:r>
          </w:p>
        </w:tc>
      </w:tr>
      <w:tr w:rsidR="00415675" w:rsidRPr="009D0A92" w14:paraId="4F9B8D4F" w14:textId="77777777" w:rsidTr="005608D9">
        <w:trPr>
          <w:gridAfter w:val="1"/>
          <w:wAfter w:w="9" w:type="dxa"/>
          <w:trHeight w:val="2317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6AC" w14:textId="29F399D6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Citizens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Advice</w:t>
            </w:r>
            <w:r w:rsidRPr="009D0A92">
              <w:rPr>
                <w:rFonts w:asciiTheme="minorHAnsi" w:hAnsiTheme="minorHAnsi" w:cstheme="minorHAnsi"/>
                <w:spacing w:val="-10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Bureau                   </w:t>
            </w:r>
          </w:p>
          <w:p w14:paraId="2B1162CD" w14:textId="77777777" w:rsidR="00415675" w:rsidRPr="009D0A92" w:rsidRDefault="00415675" w:rsidP="00415675">
            <w:pPr>
              <w:pStyle w:val="TableParagraph"/>
              <w:tabs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Community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Partnership </w:t>
            </w:r>
          </w:p>
          <w:p w14:paraId="3852E5EC" w14:textId="6446DA1E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East Suffolk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Travel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Advice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(ESTA)          </w:t>
            </w:r>
          </w:p>
          <w:p w14:paraId="0B599703" w14:textId="77777777" w:rsidR="00415675" w:rsidRDefault="00415675" w:rsidP="00415675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spacing w:val="3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Footpath 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>warden</w:t>
            </w:r>
          </w:p>
          <w:p w14:paraId="78B6B2F1" w14:textId="189C7225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-2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Tree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>w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arden</w:t>
            </w:r>
            <w:r w:rsidRPr="009D0A92">
              <w:rPr>
                <w:rFonts w:asciiTheme="minorHAnsi" w:hAnsiTheme="minorHAnsi" w:cstheme="minorHAnsi"/>
                <w:lang w:val="en-GB"/>
              </w:rPr>
              <w:tab/>
            </w:r>
          </w:p>
          <w:p w14:paraId="12C0F8CB" w14:textId="77777777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IP17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 xml:space="preserve">Good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Neighbour Scheme </w:t>
            </w:r>
          </w:p>
          <w:p w14:paraId="0ABF63F2" w14:textId="676B1993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Patient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Participation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Group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ab/>
            </w:r>
          </w:p>
          <w:p w14:paraId="4407A5F6" w14:textId="77777777" w:rsidR="00415675" w:rsidRDefault="00415675" w:rsidP="00415675">
            <w:pPr>
              <w:pStyle w:val="TableParagraph"/>
              <w:tabs>
                <w:tab w:val="left" w:pos="3262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SALC</w:t>
            </w:r>
          </w:p>
          <w:p w14:paraId="63B43687" w14:textId="6536C86E" w:rsidR="00415675" w:rsidRPr="005608D9" w:rsidRDefault="00415675" w:rsidP="00415675">
            <w:pPr>
              <w:pStyle w:val="TableParagraph"/>
              <w:tabs>
                <w:tab w:val="left" w:pos="3262"/>
              </w:tabs>
              <w:spacing w:before="0"/>
              <w:ind w:left="308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Sizewell A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&amp;</w:t>
            </w:r>
            <w:r w:rsidRPr="009D0A92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B &amp; C</w:t>
            </w:r>
            <w:r w:rsidRPr="009D0A92">
              <w:rPr>
                <w:rFonts w:asciiTheme="minorHAnsi" w:hAnsiTheme="minorHAnsi" w:cstheme="minorHAnsi"/>
                <w:lang w:val="en-GB"/>
              </w:rPr>
              <w:tab/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4AC" w14:textId="090E2D6D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1BA4CFAC" w14:textId="20AC79A4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>
              <w:rPr>
                <w:rFonts w:asciiTheme="minorHAnsi" w:hAnsiTheme="minorHAnsi" w:cstheme="minorHAnsi"/>
                <w:spacing w:val="2"/>
                <w:lang w:val="en-GB"/>
              </w:rPr>
              <w:t>Cllr. D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Eastman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, </w:t>
            </w:r>
          </w:p>
          <w:p w14:paraId="49F2CB6A" w14:textId="77777777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027280E6" w14:textId="77777777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44D3B428" w14:textId="2197A0BF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>
              <w:rPr>
                <w:rFonts w:asciiTheme="minorHAnsi" w:hAnsiTheme="minorHAnsi" w:cstheme="minorHAnsi"/>
                <w:lang w:val="en-GB"/>
              </w:rPr>
              <w:t>, Cllr R Hedley Lewis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6E1643DF" w14:textId="59C5DAF8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lang w:val="en-GB"/>
              </w:rPr>
              <w:t>D Eastman</w:t>
            </w:r>
          </w:p>
          <w:p w14:paraId="57C0E7C3" w14:textId="27768912" w:rsidR="00415675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>
              <w:rPr>
                <w:rFonts w:asciiTheme="minorHAnsi" w:hAnsiTheme="minorHAnsi" w:cstheme="minorHAnsi"/>
                <w:lang w:val="en-GB"/>
              </w:rPr>
              <w:t>,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Cllr. </w:t>
            </w:r>
            <w:r w:rsidRPr="009D0A92">
              <w:rPr>
                <w:rFonts w:asciiTheme="minorHAnsi" w:hAnsiTheme="minorHAnsi" w:cstheme="minorHAnsi"/>
                <w:lang w:val="en-GB"/>
              </w:rPr>
              <w:t>N.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Hiley</w:t>
            </w:r>
          </w:p>
          <w:p w14:paraId="19E441B3" w14:textId="00A5C002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Cllr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D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Eastman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>, Cllr J Fisher, Cllr J Smith</w:t>
            </w:r>
          </w:p>
          <w:p w14:paraId="3B47E150" w14:textId="18B375EE" w:rsidR="00415675" w:rsidRPr="005608D9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Cllr. </w:t>
            </w:r>
            <w:r w:rsidRPr="009D0A92">
              <w:rPr>
                <w:rFonts w:asciiTheme="minorHAnsi" w:hAnsiTheme="minorHAnsi" w:cstheme="minorHAnsi"/>
                <w:lang w:val="en-GB"/>
              </w:rPr>
              <w:t>N.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Hiley, 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</w:tc>
      </w:tr>
      <w:tr w:rsidR="00415675" w:rsidRPr="009D0A92" w14:paraId="76111C35" w14:textId="77777777" w:rsidTr="00577FD6">
        <w:trPr>
          <w:gridAfter w:val="1"/>
          <w:wAfter w:w="9" w:type="dxa"/>
          <w:trHeight w:val="1282"/>
        </w:trPr>
        <w:tc>
          <w:tcPr>
            <w:tcW w:w="10373" w:type="dxa"/>
            <w:gridSpan w:val="4"/>
            <w:tcBorders>
              <w:top w:val="single" w:sz="4" w:space="0" w:color="auto"/>
            </w:tcBorders>
          </w:tcPr>
          <w:p w14:paraId="6076E1AD" w14:textId="77777777" w:rsidR="00415675" w:rsidRDefault="00415675" w:rsidP="00415675">
            <w:pPr>
              <w:pStyle w:val="TableParagraph"/>
              <w:tabs>
                <w:tab w:val="left" w:pos="5244"/>
              </w:tabs>
              <w:spacing w:before="1" w:line="300" w:lineRule="atLeast"/>
              <w:ind w:right="4187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01557762" wp14:editId="46D1ADD0">
                  <wp:extent cx="1213877" cy="462877"/>
                  <wp:effectExtent l="0" t="0" r="0" b="0"/>
                  <wp:docPr id="1336183259" name="Picture 1336183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18325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45" t="84281" r="49905" b="7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877" cy="4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C8619" w14:textId="2CDF8820" w:rsidR="00415675" w:rsidRPr="001860DC" w:rsidRDefault="00415675" w:rsidP="00EB7A87">
            <w:pPr>
              <w:pStyle w:val="TableParagraph"/>
              <w:tabs>
                <w:tab w:val="left" w:pos="5244"/>
              </w:tabs>
              <w:spacing w:before="1" w:line="300" w:lineRule="atLeast"/>
              <w:ind w:right="987"/>
              <w:rPr>
                <w:rFonts w:asciiTheme="minorHAnsi" w:hAnsiTheme="minorHAnsi" w:cstheme="minorHAnsi"/>
                <w:b/>
                <w:spacing w:val="-3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Roz </w:t>
            </w:r>
            <w:proofErr w:type="gramStart"/>
            <w:r w:rsidRPr="009D0A92">
              <w:rPr>
                <w:rFonts w:asciiTheme="minorHAnsi" w:hAnsiTheme="minorHAnsi" w:cstheme="minorHAnsi"/>
                <w:b/>
                <w:lang w:val="en-GB"/>
              </w:rPr>
              <w:t>Barnett,</w:t>
            </w:r>
            <w:r w:rsidRPr="009D0A92">
              <w:rPr>
                <w:rFonts w:asciiTheme="minorHAnsi" w:hAnsiTheme="minorHAnsi" w:cstheme="minorHAnsi"/>
                <w:b/>
                <w:spacing w:val="-3"/>
                <w:lang w:val="en-GB"/>
              </w:rPr>
              <w:t xml:space="preserve"> </w:t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Clerk</w:t>
            </w:r>
            <w:proofErr w:type="gramEnd"/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to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Saxmundham Town</w:t>
            </w:r>
            <w:r w:rsidRPr="009D0A92">
              <w:rPr>
                <w:rFonts w:asciiTheme="minorHAnsi" w:hAnsiTheme="minorHAnsi" w:cstheme="minorHAnsi"/>
                <w:b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Council</w:t>
            </w:r>
            <w:r w:rsidR="00EB7A87">
              <w:rPr>
                <w:rFonts w:asciiTheme="minorHAnsi" w:hAnsiTheme="minorHAnsi" w:cstheme="minorHAnsi"/>
                <w:b/>
                <w:lang w:val="en-GB"/>
              </w:rPr>
              <w:t xml:space="preserve">,   </w:t>
            </w:r>
            <w:r w:rsidR="001860DC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begin"/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instrText xml:space="preserve"> DATE \@ "dddd, dd MMMM yyyy" </w:instrText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separate"/>
            </w:r>
            <w:r w:rsidR="00553822">
              <w:rPr>
                <w:rFonts w:asciiTheme="minorHAnsi" w:hAnsiTheme="minorHAnsi" w:cstheme="minorHAnsi"/>
                <w:b/>
                <w:noProof/>
                <w:spacing w:val="-3"/>
                <w:lang w:val="en-GB"/>
              </w:rPr>
              <w:t>Friday, 10 September 2021</w:t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end"/>
            </w:r>
          </w:p>
        </w:tc>
      </w:tr>
    </w:tbl>
    <w:p w14:paraId="4BBC8FC0" w14:textId="6F56A3AC" w:rsidR="005608D9" w:rsidRPr="000D14DE" w:rsidRDefault="005608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Please note the appendices to the agenda are included in the Committee Pack and are available on the website.</w:t>
      </w:r>
    </w:p>
    <w:sectPr w:rsidR="005608D9" w:rsidRPr="000D14DE" w:rsidSect="001F6B2E">
      <w:headerReference w:type="default" r:id="rId12"/>
      <w:footerReference w:type="default" r:id="rId13"/>
      <w:type w:val="continuous"/>
      <w:pgSz w:w="11910" w:h="16840"/>
      <w:pgMar w:top="1400" w:right="540" w:bottom="760" w:left="660" w:header="1025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66FF" w14:textId="77777777" w:rsidR="00BA3E81" w:rsidRDefault="00BA3E81">
      <w:r>
        <w:separator/>
      </w:r>
    </w:p>
  </w:endnote>
  <w:endnote w:type="continuationSeparator" w:id="0">
    <w:p w14:paraId="5004A1AC" w14:textId="77777777" w:rsidR="00BA3E81" w:rsidRDefault="00BA3E81">
      <w:r>
        <w:continuationSeparator/>
      </w:r>
    </w:p>
  </w:endnote>
  <w:endnote w:type="continuationNotice" w:id="1">
    <w:p w14:paraId="1397115A" w14:textId="77777777" w:rsidR="00BA3E81" w:rsidRDefault="00BA3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ヒラギノ角ゴ Pro W3">
    <w:altName w:val="MS Mincho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D00" w14:textId="5E2B04FE" w:rsidR="00C27631" w:rsidRDefault="00E831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065F5B6" wp14:editId="6188F4FA">
              <wp:simplePos x="0" y="0"/>
              <wp:positionH relativeFrom="page">
                <wp:posOffset>528955</wp:posOffset>
              </wp:positionH>
              <wp:positionV relativeFrom="page">
                <wp:posOffset>10194290</wp:posOffset>
              </wp:positionV>
              <wp:extent cx="1062355" cy="1625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EBA2E" w14:textId="77777777" w:rsidR="00C27631" w:rsidRDefault="001768DF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Tel: 01728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604595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5F5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.65pt;margin-top:802.7pt;width:83.65pt;height:12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" filled="f" stroked="f">
              <v:textbox inset="0,0,0,0">
                <w:txbxContent>
                  <w:p w14:paraId="4ADEBA2E" w14:textId="77777777" w:rsidR="00C27631" w:rsidRDefault="001768DF">
                    <w:pPr>
                      <w:pStyle w:val="BodyText"/>
                      <w:spacing w:line="238" w:lineRule="exact"/>
                      <w:ind w:left="20"/>
                    </w:pPr>
                    <w:r>
                      <w:rPr>
                        <w:w w:val="105"/>
                      </w:rPr>
                      <w:t xml:space="preserve">Tel: 01728 </w:t>
                    </w:r>
                    <w:r>
                      <w:rPr>
                        <w:spacing w:val="-2"/>
                        <w:w w:val="105"/>
                      </w:rPr>
                      <w:t>604595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8FFFB1" wp14:editId="1B142E60">
              <wp:simplePos x="0" y="0"/>
              <wp:positionH relativeFrom="page">
                <wp:posOffset>4648200</wp:posOffset>
              </wp:positionH>
              <wp:positionV relativeFrom="page">
                <wp:posOffset>10194290</wp:posOffset>
              </wp:positionV>
              <wp:extent cx="2390775" cy="162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D39D7" w14:textId="77777777" w:rsidR="00C27631" w:rsidRDefault="001768DF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 xml:space="preserve">Email: </w:t>
                          </w:r>
                          <w:hyperlink r:id="rId1">
                            <w:r>
                              <w:t>townclerk@saxmundham-tc.gov.uk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FFFB1" id="Text Box 2" o:spid="_x0000_s1028" type="#_x0000_t202" style="position:absolute;margin-left:366pt;margin-top:802.7pt;width:188.25pt;height:12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" filled="f" stroked="f">
              <v:textbox inset="0,0,0,0">
                <w:txbxContent>
                  <w:p w14:paraId="5E7D39D7" w14:textId="77777777" w:rsidR="00C27631" w:rsidRDefault="001768DF">
                    <w:pPr>
                      <w:pStyle w:val="BodyText"/>
                      <w:spacing w:line="238" w:lineRule="exact"/>
                      <w:ind w:left="20"/>
                    </w:pPr>
                    <w:r>
                      <w:t xml:space="preserve">Email: </w:t>
                    </w:r>
                    <w:hyperlink r:id="rId2">
                      <w:r>
                        <w:t>townclerk@saxmundham-tc.gov.uk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950E218" wp14:editId="09F73229">
              <wp:simplePos x="0" y="0"/>
              <wp:positionH relativeFrom="page">
                <wp:posOffset>3752850</wp:posOffset>
              </wp:positionH>
              <wp:positionV relativeFrom="page">
                <wp:posOffset>10344150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EE48C" w14:textId="77777777" w:rsidR="00C27631" w:rsidRDefault="001768D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471C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0E218" id="Text Box 1" o:spid="_x0000_s1029" type="#_x0000_t202" style="position:absolute;margin-left:295.5pt;margin-top:814.5pt;width:12pt;height:15.3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" filled="f" stroked="f">
              <v:textbox inset="0,0,0,0">
                <w:txbxContent>
                  <w:p w14:paraId="582EE48C" w14:textId="77777777" w:rsidR="00C27631" w:rsidRDefault="001768D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471C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6FBF" w14:textId="77777777" w:rsidR="00BA3E81" w:rsidRDefault="00BA3E81">
      <w:r>
        <w:separator/>
      </w:r>
    </w:p>
  </w:footnote>
  <w:footnote w:type="continuationSeparator" w:id="0">
    <w:p w14:paraId="7131DEE3" w14:textId="77777777" w:rsidR="00BA3E81" w:rsidRDefault="00BA3E81">
      <w:r>
        <w:continuationSeparator/>
      </w:r>
    </w:p>
  </w:footnote>
  <w:footnote w:type="continuationNotice" w:id="1">
    <w:p w14:paraId="44AD243C" w14:textId="77777777" w:rsidR="00BA3E81" w:rsidRDefault="00BA3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5BF3" w14:textId="71BF8B10" w:rsidR="00C27631" w:rsidRDefault="00E831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73E6B1" wp14:editId="306D721D">
              <wp:simplePos x="0" y="0"/>
              <wp:positionH relativeFrom="page">
                <wp:posOffset>2512060</wp:posOffset>
              </wp:positionH>
              <wp:positionV relativeFrom="page">
                <wp:posOffset>638175</wp:posOffset>
              </wp:positionV>
              <wp:extent cx="2635885" cy="2673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EA6C9" w14:textId="77777777" w:rsidR="00C27631" w:rsidRDefault="001768DF">
                          <w:pPr>
                            <w:spacing w:before="24"/>
                            <w:ind w:left="20"/>
                            <w:rPr>
                              <w:rFonts w:ascii="Calade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adea"/>
                              <w:b/>
                              <w:sz w:val="32"/>
                            </w:rPr>
                            <w:t>Saxmundham Town 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3E6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7.8pt;margin-top:50.25pt;width:207.55pt;height:2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" filled="f" stroked="f">
              <v:textbox inset="0,0,0,0">
                <w:txbxContent>
                  <w:p w14:paraId="5EFEA6C9" w14:textId="77777777" w:rsidR="00C27631" w:rsidRDefault="001768DF">
                    <w:pPr>
                      <w:spacing w:before="24"/>
                      <w:ind w:left="20"/>
                      <w:rPr>
                        <w:rFonts w:ascii="Caladea"/>
                        <w:b/>
                        <w:sz w:val="32"/>
                      </w:rPr>
                    </w:pPr>
                    <w:r>
                      <w:rPr>
                        <w:rFonts w:ascii="Caladea"/>
                        <w:b/>
                        <w:sz w:val="32"/>
                      </w:rPr>
                      <w:t>Saxmundham Town 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3C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C21E18"/>
    <w:multiLevelType w:val="multilevel"/>
    <w:tmpl w:val="57F4A8F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3E4"/>
    <w:multiLevelType w:val="hybridMultilevel"/>
    <w:tmpl w:val="CF58F3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3226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16957710"/>
    <w:multiLevelType w:val="hybridMultilevel"/>
    <w:tmpl w:val="E30E33E8"/>
    <w:lvl w:ilvl="0" w:tplc="D1AA0A7A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5F42BA88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9E1AEA14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84A2CBA6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A0E64DA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877C0F0C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C12EBCF4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6AAA8FAA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DE6A0B1E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7345795"/>
    <w:multiLevelType w:val="hybridMultilevel"/>
    <w:tmpl w:val="697C561A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 w15:restartNumberingAfterBreak="0">
    <w:nsid w:val="182733B0"/>
    <w:multiLevelType w:val="multilevel"/>
    <w:tmpl w:val="4746D61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87509"/>
    <w:multiLevelType w:val="multilevel"/>
    <w:tmpl w:val="3E50F3C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C64A4C"/>
    <w:multiLevelType w:val="hybridMultilevel"/>
    <w:tmpl w:val="A048687C"/>
    <w:lvl w:ilvl="0" w:tplc="2D46643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872E4FC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5EB83D7E">
      <w:start w:val="1"/>
      <w:numFmt w:val="lowerRoman"/>
      <w:lvlText w:val="%3)"/>
      <w:lvlJc w:val="left"/>
      <w:pPr>
        <w:ind w:left="1080" w:hanging="360"/>
      </w:pPr>
    </w:lvl>
    <w:lvl w:ilvl="3" w:tplc="6480112C">
      <w:start w:val="1"/>
      <w:numFmt w:val="decimal"/>
      <w:lvlText w:val="(%4)"/>
      <w:lvlJc w:val="left"/>
      <w:pPr>
        <w:ind w:left="1440" w:hanging="360"/>
      </w:pPr>
    </w:lvl>
    <w:lvl w:ilvl="4" w:tplc="0AF260D6">
      <w:start w:val="1"/>
      <w:numFmt w:val="lowerLetter"/>
      <w:lvlText w:val="(%5)"/>
      <w:lvlJc w:val="left"/>
      <w:pPr>
        <w:ind w:left="1800" w:hanging="360"/>
      </w:pPr>
    </w:lvl>
    <w:lvl w:ilvl="5" w:tplc="8188D86C">
      <w:start w:val="1"/>
      <w:numFmt w:val="lowerRoman"/>
      <w:lvlText w:val="(%6)"/>
      <w:lvlJc w:val="left"/>
      <w:pPr>
        <w:ind w:left="2160" w:hanging="360"/>
      </w:pPr>
    </w:lvl>
    <w:lvl w:ilvl="6" w:tplc="555059F4">
      <w:start w:val="1"/>
      <w:numFmt w:val="decimal"/>
      <w:lvlText w:val="%7."/>
      <w:lvlJc w:val="left"/>
      <w:pPr>
        <w:ind w:left="2520" w:hanging="360"/>
      </w:pPr>
    </w:lvl>
    <w:lvl w:ilvl="7" w:tplc="8012920C">
      <w:start w:val="1"/>
      <w:numFmt w:val="lowerLetter"/>
      <w:lvlText w:val="%8."/>
      <w:lvlJc w:val="left"/>
      <w:pPr>
        <w:ind w:left="2880" w:hanging="360"/>
      </w:pPr>
    </w:lvl>
    <w:lvl w:ilvl="8" w:tplc="3888439A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7042CD"/>
    <w:multiLevelType w:val="hybridMultilevel"/>
    <w:tmpl w:val="D58603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62478"/>
    <w:multiLevelType w:val="hybridMultilevel"/>
    <w:tmpl w:val="D64007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2268"/>
    <w:multiLevelType w:val="hybridMultilevel"/>
    <w:tmpl w:val="480C81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E3D04"/>
    <w:multiLevelType w:val="hybridMultilevel"/>
    <w:tmpl w:val="1D2A45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742B9"/>
    <w:multiLevelType w:val="hybridMultilevel"/>
    <w:tmpl w:val="E57EC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8178F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5" w15:restartNumberingAfterBreak="0">
    <w:nsid w:val="42493759"/>
    <w:multiLevelType w:val="hybridMultilevel"/>
    <w:tmpl w:val="1F20950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6" w15:restartNumberingAfterBreak="0">
    <w:nsid w:val="42962442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4E70210"/>
    <w:multiLevelType w:val="hybridMultilevel"/>
    <w:tmpl w:val="991A28C8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54F22259"/>
    <w:multiLevelType w:val="hybridMultilevel"/>
    <w:tmpl w:val="D5663C82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9" w15:restartNumberingAfterBreak="0">
    <w:nsid w:val="5FC6731E"/>
    <w:multiLevelType w:val="hybridMultilevel"/>
    <w:tmpl w:val="32CC04B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65082FA3"/>
    <w:multiLevelType w:val="hybridMultilevel"/>
    <w:tmpl w:val="774AF57C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1" w15:restartNumberingAfterBreak="0">
    <w:nsid w:val="6B741483"/>
    <w:multiLevelType w:val="hybridMultilevel"/>
    <w:tmpl w:val="15A4A492"/>
    <w:lvl w:ilvl="0" w:tplc="08090017">
      <w:start w:val="1"/>
      <w:numFmt w:val="lowerLetter"/>
      <w:lvlText w:val="%1)"/>
      <w:lvlJc w:val="left"/>
      <w:pPr>
        <w:ind w:left="1549" w:hanging="360"/>
      </w:pPr>
    </w:lvl>
    <w:lvl w:ilvl="1" w:tplc="08090019" w:tentative="1">
      <w:start w:val="1"/>
      <w:numFmt w:val="lowerLetter"/>
      <w:lvlText w:val="%2."/>
      <w:lvlJc w:val="left"/>
      <w:pPr>
        <w:ind w:left="2269" w:hanging="360"/>
      </w:pPr>
    </w:lvl>
    <w:lvl w:ilvl="2" w:tplc="0809001B" w:tentative="1">
      <w:start w:val="1"/>
      <w:numFmt w:val="lowerRoman"/>
      <w:lvlText w:val="%3."/>
      <w:lvlJc w:val="right"/>
      <w:pPr>
        <w:ind w:left="2989" w:hanging="180"/>
      </w:pPr>
    </w:lvl>
    <w:lvl w:ilvl="3" w:tplc="0809000F" w:tentative="1">
      <w:start w:val="1"/>
      <w:numFmt w:val="decimal"/>
      <w:lvlText w:val="%4."/>
      <w:lvlJc w:val="left"/>
      <w:pPr>
        <w:ind w:left="3709" w:hanging="360"/>
      </w:pPr>
    </w:lvl>
    <w:lvl w:ilvl="4" w:tplc="08090019" w:tentative="1">
      <w:start w:val="1"/>
      <w:numFmt w:val="lowerLetter"/>
      <w:lvlText w:val="%5."/>
      <w:lvlJc w:val="left"/>
      <w:pPr>
        <w:ind w:left="4429" w:hanging="360"/>
      </w:pPr>
    </w:lvl>
    <w:lvl w:ilvl="5" w:tplc="0809001B" w:tentative="1">
      <w:start w:val="1"/>
      <w:numFmt w:val="lowerRoman"/>
      <w:lvlText w:val="%6."/>
      <w:lvlJc w:val="right"/>
      <w:pPr>
        <w:ind w:left="5149" w:hanging="180"/>
      </w:pPr>
    </w:lvl>
    <w:lvl w:ilvl="6" w:tplc="0809000F" w:tentative="1">
      <w:start w:val="1"/>
      <w:numFmt w:val="decimal"/>
      <w:lvlText w:val="%7."/>
      <w:lvlJc w:val="left"/>
      <w:pPr>
        <w:ind w:left="5869" w:hanging="360"/>
      </w:pPr>
    </w:lvl>
    <w:lvl w:ilvl="7" w:tplc="08090019" w:tentative="1">
      <w:start w:val="1"/>
      <w:numFmt w:val="lowerLetter"/>
      <w:lvlText w:val="%8."/>
      <w:lvlJc w:val="left"/>
      <w:pPr>
        <w:ind w:left="6589" w:hanging="360"/>
      </w:pPr>
    </w:lvl>
    <w:lvl w:ilvl="8" w:tplc="08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2" w15:restartNumberingAfterBreak="0">
    <w:nsid w:val="6F4A32E7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3" w15:restartNumberingAfterBreak="0">
    <w:nsid w:val="70A36F0C"/>
    <w:multiLevelType w:val="hybridMultilevel"/>
    <w:tmpl w:val="C6E607B4"/>
    <w:lvl w:ilvl="0" w:tplc="D750BD5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3880F956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04BE6AFE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19810EE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D2F24F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E9DAE082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83D645F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CE8EAAA0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42FADA5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4"/>
  </w:num>
  <w:num w:numId="3">
    <w:abstractNumId w:val="0"/>
  </w:num>
  <w:num w:numId="4">
    <w:abstractNumId w:val="5"/>
  </w:num>
  <w:num w:numId="5">
    <w:abstractNumId w:val="21"/>
  </w:num>
  <w:num w:numId="6">
    <w:abstractNumId w:val="2"/>
  </w:num>
  <w:num w:numId="7">
    <w:abstractNumId w:val="19"/>
  </w:num>
  <w:num w:numId="8">
    <w:abstractNumId w:val="15"/>
  </w:num>
  <w:num w:numId="9">
    <w:abstractNumId w:val="16"/>
  </w:num>
  <w:num w:numId="10">
    <w:abstractNumId w:val="1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  <w:num w:numId="15">
    <w:abstractNumId w:val="17"/>
  </w:num>
  <w:num w:numId="16">
    <w:abstractNumId w:val="20"/>
  </w:num>
  <w:num w:numId="17">
    <w:abstractNumId w:val="11"/>
  </w:num>
  <w:num w:numId="18">
    <w:abstractNumId w:val="12"/>
  </w:num>
  <w:num w:numId="19">
    <w:abstractNumId w:val="22"/>
  </w:num>
  <w:num w:numId="20">
    <w:abstractNumId w:val="3"/>
  </w:num>
  <w:num w:numId="21">
    <w:abstractNumId w:val="18"/>
  </w:num>
  <w:num w:numId="22">
    <w:abstractNumId w:val="8"/>
  </w:num>
  <w:num w:numId="23">
    <w:abstractNumId w:val="14"/>
  </w:num>
  <w:num w:numId="24">
    <w:abstractNumId w:val="9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31"/>
    <w:rsid w:val="00020330"/>
    <w:rsid w:val="00021E74"/>
    <w:rsid w:val="000311EC"/>
    <w:rsid w:val="000334CD"/>
    <w:rsid w:val="000362DB"/>
    <w:rsid w:val="000378F6"/>
    <w:rsid w:val="00040153"/>
    <w:rsid w:val="00043C4E"/>
    <w:rsid w:val="00064E41"/>
    <w:rsid w:val="00065A04"/>
    <w:rsid w:val="00072FBC"/>
    <w:rsid w:val="00075D88"/>
    <w:rsid w:val="000831A0"/>
    <w:rsid w:val="000876D0"/>
    <w:rsid w:val="00095025"/>
    <w:rsid w:val="000A3FF2"/>
    <w:rsid w:val="000A7414"/>
    <w:rsid w:val="000A7929"/>
    <w:rsid w:val="000B22E3"/>
    <w:rsid w:val="000B48A2"/>
    <w:rsid w:val="000C52BF"/>
    <w:rsid w:val="000C76DA"/>
    <w:rsid w:val="000D14DE"/>
    <w:rsid w:val="000D748A"/>
    <w:rsid w:val="000E1A01"/>
    <w:rsid w:val="00102460"/>
    <w:rsid w:val="00102EB1"/>
    <w:rsid w:val="001069D5"/>
    <w:rsid w:val="001132EF"/>
    <w:rsid w:val="0011722F"/>
    <w:rsid w:val="0013109C"/>
    <w:rsid w:val="0013449D"/>
    <w:rsid w:val="00142EA6"/>
    <w:rsid w:val="0014329F"/>
    <w:rsid w:val="00150F73"/>
    <w:rsid w:val="00155BAC"/>
    <w:rsid w:val="0016026B"/>
    <w:rsid w:val="0016143E"/>
    <w:rsid w:val="00161DBC"/>
    <w:rsid w:val="00162EF2"/>
    <w:rsid w:val="00174874"/>
    <w:rsid w:val="001768DF"/>
    <w:rsid w:val="001860DC"/>
    <w:rsid w:val="001A0F64"/>
    <w:rsid w:val="001A165F"/>
    <w:rsid w:val="001A4637"/>
    <w:rsid w:val="001A6797"/>
    <w:rsid w:val="001B108F"/>
    <w:rsid w:val="001B2E07"/>
    <w:rsid w:val="001B4F1D"/>
    <w:rsid w:val="001C60F6"/>
    <w:rsid w:val="001D23B1"/>
    <w:rsid w:val="001D3643"/>
    <w:rsid w:val="001D4064"/>
    <w:rsid w:val="001E6340"/>
    <w:rsid w:val="001F6B2E"/>
    <w:rsid w:val="00202818"/>
    <w:rsid w:val="002261FB"/>
    <w:rsid w:val="002277B3"/>
    <w:rsid w:val="0023494C"/>
    <w:rsid w:val="002435CC"/>
    <w:rsid w:val="00243F4B"/>
    <w:rsid w:val="00245451"/>
    <w:rsid w:val="0025016F"/>
    <w:rsid w:val="002556C5"/>
    <w:rsid w:val="002608F7"/>
    <w:rsid w:val="00260F2E"/>
    <w:rsid w:val="0026146F"/>
    <w:rsid w:val="00265EE5"/>
    <w:rsid w:val="00276876"/>
    <w:rsid w:val="002857E7"/>
    <w:rsid w:val="00290ACD"/>
    <w:rsid w:val="00292EF4"/>
    <w:rsid w:val="002936B1"/>
    <w:rsid w:val="00293B67"/>
    <w:rsid w:val="00294A38"/>
    <w:rsid w:val="002A0B47"/>
    <w:rsid w:val="002D68D2"/>
    <w:rsid w:val="002E208B"/>
    <w:rsid w:val="002F1964"/>
    <w:rsid w:val="002F2BEE"/>
    <w:rsid w:val="002F5513"/>
    <w:rsid w:val="002F781E"/>
    <w:rsid w:val="0031433C"/>
    <w:rsid w:val="0032752D"/>
    <w:rsid w:val="003277FA"/>
    <w:rsid w:val="003429FA"/>
    <w:rsid w:val="00343C52"/>
    <w:rsid w:val="003450F9"/>
    <w:rsid w:val="00353F10"/>
    <w:rsid w:val="003574E9"/>
    <w:rsid w:val="0036446C"/>
    <w:rsid w:val="00365FA9"/>
    <w:rsid w:val="0037495F"/>
    <w:rsid w:val="003860BD"/>
    <w:rsid w:val="0038658C"/>
    <w:rsid w:val="0039537F"/>
    <w:rsid w:val="00396679"/>
    <w:rsid w:val="00397AAB"/>
    <w:rsid w:val="00397CC6"/>
    <w:rsid w:val="003A0531"/>
    <w:rsid w:val="003B3619"/>
    <w:rsid w:val="003B58A0"/>
    <w:rsid w:val="003B7972"/>
    <w:rsid w:val="003C0B93"/>
    <w:rsid w:val="003D0F41"/>
    <w:rsid w:val="003D27B0"/>
    <w:rsid w:val="003E12F9"/>
    <w:rsid w:val="003E339F"/>
    <w:rsid w:val="003E48AF"/>
    <w:rsid w:val="003E63E2"/>
    <w:rsid w:val="003F0DC1"/>
    <w:rsid w:val="003F2BCC"/>
    <w:rsid w:val="003F3A50"/>
    <w:rsid w:val="00405EF6"/>
    <w:rsid w:val="00414F84"/>
    <w:rsid w:val="00415675"/>
    <w:rsid w:val="004226C2"/>
    <w:rsid w:val="00425341"/>
    <w:rsid w:val="004275B5"/>
    <w:rsid w:val="00431703"/>
    <w:rsid w:val="00452092"/>
    <w:rsid w:val="004616B4"/>
    <w:rsid w:val="00467FDC"/>
    <w:rsid w:val="00474343"/>
    <w:rsid w:val="00477E52"/>
    <w:rsid w:val="00486DE5"/>
    <w:rsid w:val="00493708"/>
    <w:rsid w:val="00495A8A"/>
    <w:rsid w:val="004A4100"/>
    <w:rsid w:val="004A4F83"/>
    <w:rsid w:val="004A5A43"/>
    <w:rsid w:val="004A6FAB"/>
    <w:rsid w:val="004B5A4C"/>
    <w:rsid w:val="004C0E9A"/>
    <w:rsid w:val="004C44CF"/>
    <w:rsid w:val="004D0052"/>
    <w:rsid w:val="004D07B3"/>
    <w:rsid w:val="004D1330"/>
    <w:rsid w:val="004E0C7E"/>
    <w:rsid w:val="004F303A"/>
    <w:rsid w:val="004F7970"/>
    <w:rsid w:val="0050554B"/>
    <w:rsid w:val="00505EA1"/>
    <w:rsid w:val="00516D63"/>
    <w:rsid w:val="005275D3"/>
    <w:rsid w:val="005336AE"/>
    <w:rsid w:val="00535850"/>
    <w:rsid w:val="0053632C"/>
    <w:rsid w:val="00552950"/>
    <w:rsid w:val="005537DE"/>
    <w:rsid w:val="00553822"/>
    <w:rsid w:val="00556B66"/>
    <w:rsid w:val="005608D9"/>
    <w:rsid w:val="00560FC4"/>
    <w:rsid w:val="005670F1"/>
    <w:rsid w:val="00570BCD"/>
    <w:rsid w:val="0057699F"/>
    <w:rsid w:val="00577FD6"/>
    <w:rsid w:val="005B21AC"/>
    <w:rsid w:val="005B2653"/>
    <w:rsid w:val="005C051F"/>
    <w:rsid w:val="005C3C2B"/>
    <w:rsid w:val="005C4DB8"/>
    <w:rsid w:val="005D1593"/>
    <w:rsid w:val="005D40E4"/>
    <w:rsid w:val="005D7254"/>
    <w:rsid w:val="005E3BFE"/>
    <w:rsid w:val="005E6FF8"/>
    <w:rsid w:val="005F7DD7"/>
    <w:rsid w:val="00604344"/>
    <w:rsid w:val="00605AE4"/>
    <w:rsid w:val="00605C4E"/>
    <w:rsid w:val="00605CAC"/>
    <w:rsid w:val="006118EA"/>
    <w:rsid w:val="006124D6"/>
    <w:rsid w:val="00620B5F"/>
    <w:rsid w:val="00637D01"/>
    <w:rsid w:val="00646BC1"/>
    <w:rsid w:val="00650B26"/>
    <w:rsid w:val="006532B7"/>
    <w:rsid w:val="006535C0"/>
    <w:rsid w:val="00662660"/>
    <w:rsid w:val="00663232"/>
    <w:rsid w:val="00663453"/>
    <w:rsid w:val="0066347A"/>
    <w:rsid w:val="0066568D"/>
    <w:rsid w:val="006662E4"/>
    <w:rsid w:val="006721B6"/>
    <w:rsid w:val="00672413"/>
    <w:rsid w:val="0068361D"/>
    <w:rsid w:val="0068407C"/>
    <w:rsid w:val="006B3BD1"/>
    <w:rsid w:val="006C08F7"/>
    <w:rsid w:val="006D197E"/>
    <w:rsid w:val="006D6BB3"/>
    <w:rsid w:val="006D76AD"/>
    <w:rsid w:val="006E4072"/>
    <w:rsid w:val="006F1066"/>
    <w:rsid w:val="00702125"/>
    <w:rsid w:val="00704691"/>
    <w:rsid w:val="00705CF7"/>
    <w:rsid w:val="00713483"/>
    <w:rsid w:val="00716D85"/>
    <w:rsid w:val="00720653"/>
    <w:rsid w:val="00722868"/>
    <w:rsid w:val="00725472"/>
    <w:rsid w:val="0072783E"/>
    <w:rsid w:val="00736430"/>
    <w:rsid w:val="00746F4D"/>
    <w:rsid w:val="007508BA"/>
    <w:rsid w:val="007724BB"/>
    <w:rsid w:val="007755A5"/>
    <w:rsid w:val="007762B8"/>
    <w:rsid w:val="00777901"/>
    <w:rsid w:val="00777938"/>
    <w:rsid w:val="007A3289"/>
    <w:rsid w:val="007A3C48"/>
    <w:rsid w:val="007C0CC5"/>
    <w:rsid w:val="007C160B"/>
    <w:rsid w:val="007D543D"/>
    <w:rsid w:val="0080585C"/>
    <w:rsid w:val="00806E4B"/>
    <w:rsid w:val="00810EDE"/>
    <w:rsid w:val="008161F7"/>
    <w:rsid w:val="00817C84"/>
    <w:rsid w:val="00827818"/>
    <w:rsid w:val="00827EC4"/>
    <w:rsid w:val="00847B10"/>
    <w:rsid w:val="00853559"/>
    <w:rsid w:val="00854463"/>
    <w:rsid w:val="0085793C"/>
    <w:rsid w:val="008626AA"/>
    <w:rsid w:val="00871BE2"/>
    <w:rsid w:val="0088110E"/>
    <w:rsid w:val="008825BB"/>
    <w:rsid w:val="00885AAF"/>
    <w:rsid w:val="00896486"/>
    <w:rsid w:val="008A0724"/>
    <w:rsid w:val="008A1E43"/>
    <w:rsid w:val="008B046A"/>
    <w:rsid w:val="008B5E94"/>
    <w:rsid w:val="008C0C32"/>
    <w:rsid w:val="008D309A"/>
    <w:rsid w:val="008D340E"/>
    <w:rsid w:val="008E4732"/>
    <w:rsid w:val="008F51CE"/>
    <w:rsid w:val="008F5512"/>
    <w:rsid w:val="008F6274"/>
    <w:rsid w:val="008F63C4"/>
    <w:rsid w:val="0091563D"/>
    <w:rsid w:val="00917BB3"/>
    <w:rsid w:val="00921A86"/>
    <w:rsid w:val="00924359"/>
    <w:rsid w:val="00936762"/>
    <w:rsid w:val="00945678"/>
    <w:rsid w:val="00953A60"/>
    <w:rsid w:val="00954851"/>
    <w:rsid w:val="00962C2B"/>
    <w:rsid w:val="00963138"/>
    <w:rsid w:val="00990AC5"/>
    <w:rsid w:val="009932C6"/>
    <w:rsid w:val="009A02E8"/>
    <w:rsid w:val="009A5D71"/>
    <w:rsid w:val="009A6061"/>
    <w:rsid w:val="009B37E4"/>
    <w:rsid w:val="009B4069"/>
    <w:rsid w:val="009C24FE"/>
    <w:rsid w:val="009C3159"/>
    <w:rsid w:val="009C6B28"/>
    <w:rsid w:val="009C6F94"/>
    <w:rsid w:val="009D0A92"/>
    <w:rsid w:val="009E41CE"/>
    <w:rsid w:val="009E6707"/>
    <w:rsid w:val="009E741F"/>
    <w:rsid w:val="009F1ACC"/>
    <w:rsid w:val="009F2961"/>
    <w:rsid w:val="009F7131"/>
    <w:rsid w:val="00A00CEF"/>
    <w:rsid w:val="00A034F7"/>
    <w:rsid w:val="00A1057B"/>
    <w:rsid w:val="00A13887"/>
    <w:rsid w:val="00A20CFA"/>
    <w:rsid w:val="00A21ECC"/>
    <w:rsid w:val="00A2723D"/>
    <w:rsid w:val="00A35023"/>
    <w:rsid w:val="00A35A91"/>
    <w:rsid w:val="00A410EE"/>
    <w:rsid w:val="00A50F21"/>
    <w:rsid w:val="00A53B78"/>
    <w:rsid w:val="00A60095"/>
    <w:rsid w:val="00A66090"/>
    <w:rsid w:val="00A67C79"/>
    <w:rsid w:val="00A736BC"/>
    <w:rsid w:val="00A851F8"/>
    <w:rsid w:val="00AA0564"/>
    <w:rsid w:val="00AA3503"/>
    <w:rsid w:val="00AB24FE"/>
    <w:rsid w:val="00AB592E"/>
    <w:rsid w:val="00AC4207"/>
    <w:rsid w:val="00AD29CB"/>
    <w:rsid w:val="00AD30A1"/>
    <w:rsid w:val="00AE0C35"/>
    <w:rsid w:val="00AE4BE5"/>
    <w:rsid w:val="00AF34BA"/>
    <w:rsid w:val="00B060EB"/>
    <w:rsid w:val="00B17FC8"/>
    <w:rsid w:val="00B231BD"/>
    <w:rsid w:val="00B25814"/>
    <w:rsid w:val="00B635AC"/>
    <w:rsid w:val="00B64ACA"/>
    <w:rsid w:val="00B70423"/>
    <w:rsid w:val="00B7429D"/>
    <w:rsid w:val="00B816FE"/>
    <w:rsid w:val="00B84BCC"/>
    <w:rsid w:val="00B91FA1"/>
    <w:rsid w:val="00BA06C0"/>
    <w:rsid w:val="00BA2686"/>
    <w:rsid w:val="00BA3E81"/>
    <w:rsid w:val="00BB53D7"/>
    <w:rsid w:val="00BB5B47"/>
    <w:rsid w:val="00BB73B4"/>
    <w:rsid w:val="00BC0F7D"/>
    <w:rsid w:val="00BC1D4F"/>
    <w:rsid w:val="00BD2E5D"/>
    <w:rsid w:val="00BE3823"/>
    <w:rsid w:val="00BF7440"/>
    <w:rsid w:val="00C0025E"/>
    <w:rsid w:val="00C01650"/>
    <w:rsid w:val="00C021E8"/>
    <w:rsid w:val="00C1489B"/>
    <w:rsid w:val="00C237AD"/>
    <w:rsid w:val="00C24580"/>
    <w:rsid w:val="00C24A05"/>
    <w:rsid w:val="00C24C09"/>
    <w:rsid w:val="00C25698"/>
    <w:rsid w:val="00C26D13"/>
    <w:rsid w:val="00C27631"/>
    <w:rsid w:val="00C34E54"/>
    <w:rsid w:val="00C5107F"/>
    <w:rsid w:val="00C52DBD"/>
    <w:rsid w:val="00C55004"/>
    <w:rsid w:val="00C56289"/>
    <w:rsid w:val="00C61B18"/>
    <w:rsid w:val="00C64F11"/>
    <w:rsid w:val="00C92958"/>
    <w:rsid w:val="00CA0144"/>
    <w:rsid w:val="00CB7945"/>
    <w:rsid w:val="00CC2A93"/>
    <w:rsid w:val="00CC6AAF"/>
    <w:rsid w:val="00CD0A90"/>
    <w:rsid w:val="00CD190E"/>
    <w:rsid w:val="00CD2F0B"/>
    <w:rsid w:val="00CD6378"/>
    <w:rsid w:val="00CF03DB"/>
    <w:rsid w:val="00CF0E75"/>
    <w:rsid w:val="00CF3FCB"/>
    <w:rsid w:val="00D1131D"/>
    <w:rsid w:val="00D13F43"/>
    <w:rsid w:val="00D14A88"/>
    <w:rsid w:val="00D16168"/>
    <w:rsid w:val="00D16AC1"/>
    <w:rsid w:val="00D26A51"/>
    <w:rsid w:val="00D44F50"/>
    <w:rsid w:val="00D50BEC"/>
    <w:rsid w:val="00D53CB4"/>
    <w:rsid w:val="00D62F3D"/>
    <w:rsid w:val="00D74604"/>
    <w:rsid w:val="00D919C5"/>
    <w:rsid w:val="00D947A6"/>
    <w:rsid w:val="00DA2FA1"/>
    <w:rsid w:val="00DA791B"/>
    <w:rsid w:val="00DC3BD4"/>
    <w:rsid w:val="00DC6840"/>
    <w:rsid w:val="00DD5D58"/>
    <w:rsid w:val="00DD6BD7"/>
    <w:rsid w:val="00DE0D12"/>
    <w:rsid w:val="00DE1C1C"/>
    <w:rsid w:val="00DE7F41"/>
    <w:rsid w:val="00DF27DE"/>
    <w:rsid w:val="00E010EE"/>
    <w:rsid w:val="00E025F2"/>
    <w:rsid w:val="00E02A2C"/>
    <w:rsid w:val="00E1191E"/>
    <w:rsid w:val="00E134E4"/>
    <w:rsid w:val="00E17565"/>
    <w:rsid w:val="00E274D0"/>
    <w:rsid w:val="00E33D42"/>
    <w:rsid w:val="00E36497"/>
    <w:rsid w:val="00E36D51"/>
    <w:rsid w:val="00E64DF6"/>
    <w:rsid w:val="00E80A4A"/>
    <w:rsid w:val="00E83196"/>
    <w:rsid w:val="00E86E4C"/>
    <w:rsid w:val="00E91FE0"/>
    <w:rsid w:val="00E9338B"/>
    <w:rsid w:val="00E947F7"/>
    <w:rsid w:val="00E95C7E"/>
    <w:rsid w:val="00E96C21"/>
    <w:rsid w:val="00EA2257"/>
    <w:rsid w:val="00EB2B60"/>
    <w:rsid w:val="00EB7A87"/>
    <w:rsid w:val="00EC530B"/>
    <w:rsid w:val="00ED6D70"/>
    <w:rsid w:val="00EF03C4"/>
    <w:rsid w:val="00F0020A"/>
    <w:rsid w:val="00F02171"/>
    <w:rsid w:val="00F05D1B"/>
    <w:rsid w:val="00F0751D"/>
    <w:rsid w:val="00F148B2"/>
    <w:rsid w:val="00F14B22"/>
    <w:rsid w:val="00F21316"/>
    <w:rsid w:val="00F37F21"/>
    <w:rsid w:val="00F419AC"/>
    <w:rsid w:val="00F47F4F"/>
    <w:rsid w:val="00F54A61"/>
    <w:rsid w:val="00F6677C"/>
    <w:rsid w:val="00F7075B"/>
    <w:rsid w:val="00F7706B"/>
    <w:rsid w:val="00F802B6"/>
    <w:rsid w:val="00F82EFA"/>
    <w:rsid w:val="00F93294"/>
    <w:rsid w:val="00FA02CA"/>
    <w:rsid w:val="00FA3561"/>
    <w:rsid w:val="00FA4C4C"/>
    <w:rsid w:val="00FA7C6E"/>
    <w:rsid w:val="00FB5337"/>
    <w:rsid w:val="00FC437B"/>
    <w:rsid w:val="00FC7B97"/>
    <w:rsid w:val="00FD59CE"/>
    <w:rsid w:val="00FD6F3C"/>
    <w:rsid w:val="00FD7EB7"/>
    <w:rsid w:val="00FE0485"/>
    <w:rsid w:val="00FE4B08"/>
    <w:rsid w:val="00FE4C37"/>
    <w:rsid w:val="00FE5197"/>
    <w:rsid w:val="00FF0E85"/>
    <w:rsid w:val="00FF6D12"/>
    <w:rsid w:val="00FF752A"/>
    <w:rsid w:val="02C4A361"/>
    <w:rsid w:val="0C37DABB"/>
    <w:rsid w:val="0C5D3706"/>
    <w:rsid w:val="0C6BC8A9"/>
    <w:rsid w:val="11301329"/>
    <w:rsid w:val="1173DB28"/>
    <w:rsid w:val="122B2E16"/>
    <w:rsid w:val="15B9CBBC"/>
    <w:rsid w:val="15C4E651"/>
    <w:rsid w:val="177D68DE"/>
    <w:rsid w:val="1A6A2BD0"/>
    <w:rsid w:val="1E5E5677"/>
    <w:rsid w:val="251493DE"/>
    <w:rsid w:val="262F96C3"/>
    <w:rsid w:val="2AEBDAC8"/>
    <w:rsid w:val="2DA74C2F"/>
    <w:rsid w:val="31F4AD31"/>
    <w:rsid w:val="32E6F047"/>
    <w:rsid w:val="3932660E"/>
    <w:rsid w:val="3C042614"/>
    <w:rsid w:val="3DCE9143"/>
    <w:rsid w:val="3DE9112B"/>
    <w:rsid w:val="4AF6811D"/>
    <w:rsid w:val="4CEAA428"/>
    <w:rsid w:val="4EF82CB6"/>
    <w:rsid w:val="586DA66A"/>
    <w:rsid w:val="5EC54476"/>
    <w:rsid w:val="5F5B4E45"/>
    <w:rsid w:val="66F66371"/>
    <w:rsid w:val="6A9944D2"/>
    <w:rsid w:val="70F67382"/>
    <w:rsid w:val="7116463C"/>
    <w:rsid w:val="722EC5F8"/>
    <w:rsid w:val="744C90BF"/>
    <w:rsid w:val="75058575"/>
    <w:rsid w:val="7592CBE9"/>
    <w:rsid w:val="7BBEEE3D"/>
    <w:rsid w:val="7C008E11"/>
    <w:rsid w:val="7D4B7C05"/>
    <w:rsid w:val="7E8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94AA"/>
  <w15:docId w15:val="{3B856AD6-133B-4695-8E1D-A6A16F0B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  <w:lang w:val="en-US"/>
    </w:rPr>
  </w:style>
  <w:style w:type="paragraph" w:styleId="Title">
    <w:name w:val="Title"/>
    <w:basedOn w:val="Normal"/>
    <w:uiPriority w:val="10"/>
    <w:qFormat/>
    <w:pPr>
      <w:spacing w:before="24"/>
      <w:ind w:left="20"/>
    </w:pPr>
    <w:rPr>
      <w:rFonts w:ascii="Caladea" w:eastAsia="Caladea" w:hAnsi="Caladea" w:cs="Caladea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125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36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497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E36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497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C24580"/>
    <w:pPr>
      <w:widowControl/>
      <w:autoSpaceDE/>
      <w:autoSpaceDN/>
    </w:pPr>
    <w:rPr>
      <w:rFonts w:ascii="Carlito" w:eastAsia="Carlito" w:hAnsi="Carlito" w:cs="Carlito"/>
      <w:lang w:val="en-GB"/>
    </w:rPr>
  </w:style>
  <w:style w:type="character" w:styleId="Strong">
    <w:name w:val="Strong"/>
    <w:basedOn w:val="DefaultParagraphFont"/>
    <w:uiPriority w:val="22"/>
    <w:qFormat/>
    <w:rsid w:val="00AA0564"/>
    <w:rPr>
      <w:b/>
      <w:bCs/>
    </w:rPr>
  </w:style>
  <w:style w:type="paragraph" w:customStyle="1" w:styleId="BodyTextIndent1">
    <w:name w:val="Body Text Indent1"/>
    <w:rsid w:val="006662E4"/>
    <w:pPr>
      <w:widowControl/>
      <w:autoSpaceDE/>
      <w:autoSpaceDN/>
      <w:ind w:left="720"/>
    </w:pPr>
    <w:rPr>
      <w:rFonts w:ascii="Arial" w:eastAsia="ヒラギノ角ゴ Pro W3" w:hAnsi="Arial" w:cs="Times New Roman"/>
      <w:color w:val="00000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saxmundham-tc.gov.uk" TargetMode="External"/><Relationship Id="rId1" Type="http://schemas.openxmlformats.org/officeDocument/2006/relationships/hyperlink" Target="mailto:townclerk@saxmundham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8BDFC-D03A-4B50-BC2F-72CC8947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C8E17-DD05-4B98-A9F7-8E8178CB8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3F67F-0DFB-4DBA-926A-098A305ED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5</cp:revision>
  <cp:lastPrinted>2021-09-10T13:15:00Z</cp:lastPrinted>
  <dcterms:created xsi:type="dcterms:W3CDTF">2021-09-10T13:11:00Z</dcterms:created>
  <dcterms:modified xsi:type="dcterms:W3CDTF">2021-09-10T13:28:00Z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0x010100D70B703E87FD1441A829FCA11148D82F</vt:lpwstr>
  </property>
</Properties>
</file>